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03" w:rsidRPr="009D3A03" w:rsidRDefault="009D3A03" w:rsidP="009D3A0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</w:pPr>
      <w:r w:rsidRPr="009D3A03"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  <w:t>Архитектор</w:t>
      </w:r>
    </w:p>
    <w:p w:rsidR="009D3A03" w:rsidRPr="009D3A03" w:rsidRDefault="009D3A03" w:rsidP="009D3A03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  <w:r w:rsidRPr="009D3A03">
        <w:rPr>
          <w:rFonts w:ascii="Courier New" w:eastAsia="Times New Roman" w:hAnsi="Courier New" w:cs="Courier New"/>
          <w:b/>
          <w:i/>
          <w:iCs/>
          <w:color w:val="000000" w:themeColor="text1"/>
          <w:sz w:val="24"/>
          <w:szCs w:val="24"/>
          <w:lang w:eastAsia="ru-RU"/>
        </w:rPr>
        <w:t>Специалист, занимающийся проектированием зданий и сооружений.</w:t>
      </w:r>
    </w:p>
    <w:p w:rsidR="009D3A03" w:rsidRPr="009658D2" w:rsidRDefault="009D3A03" w:rsidP="009D3A0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Профессиональная деятельность архитектора включает в себя разработку градостроительной концепции (в том числе выбор площадки, определение промышленной зоны, территории под постройки, планирование магистралей и дорог).</w:t>
      </w:r>
    </w:p>
    <w:p w:rsidR="009D3A03" w:rsidRPr="009658D2" w:rsidRDefault="009D3A03" w:rsidP="009D3A0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Также он занимается проектированием; различных производственных и специальных объектов (на уровне районной, квартальной застройки) и отдельных зданий. Кроме того, в его компетенцию входит согласование проектов на различных стадиях разработки, их защита на различных слушаниях и презентациях, разработка рабочей документации, осуществление авторского надзора в процессе строительства.</w:t>
      </w:r>
    </w:p>
    <w:p w:rsidR="009D3A03" w:rsidRPr="009658D2" w:rsidRDefault="009D3A03" w:rsidP="009D3A0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Вся работа над проектами проводится в соответствии с действующими строительными нормами, пожеланиями заказчика, в том числе стилистическими. Обычно над крупными объектами работает не специалист-одиночка, а архитектурная мастерская. Замысел, идея архитектора органично следуют из того, каковы функции предполагаемого сооружения.</w:t>
      </w:r>
    </w:p>
    <w:p w:rsidR="009D3A03" w:rsidRPr="009658D2" w:rsidRDefault="009D3A03" w:rsidP="009D3A0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На этапе формулирования и постановки задачи архитектор общается с заказчиком (чаще это организации, инвесторы, администрация города, реже - частное лицо). Следующий этап — поиск конструкторского решения, отвечающего архитектурной идее, задуманному образу. Любое здание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—э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то весьма сложная структура, при его проектировании нужно помнить о водопроводе, электроснабжении, вентиляции, средствах обеспечения пожарной безопасности, отоплении и других системах, связанных с жизнеобеспечением. И, разумеется, о деньгах, которые выделены на строительство.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Архитектор в процессе работы решает много сугубо технических вопросов, однако главным критерием качества его профессиональной деятельности является эстетическое совершенство, удобство, красота и гармоничность зданий, которые он спроектировал.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Возможные места работы архитектора: проектные институты, специализированные подразделения в научно-строительных организациях, на промышленных предприятиях и в других учреждениях, занимающихся строительством. Кроме того, в услугах этих специалистов нуждаются архитектурные мастерские и студии, реставрационные мастерские, мебельные магазины и салоны. Образовательные учреждения (колледжи, техникумы и вузы) могут приглашать архитекторов в качестве преподавателя.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Профессия подразумевает высшее образование, получить его можно в различных технических вузах. Для успеха в деятельности архитектору требуется высокий уровень развития интеллектуальных способностей (синтез и анализ, логика, математические способности, пространственное мышление и конструкторские способности). Внимание, зрительная память,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креативность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, художественная одаренность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(особенно в области построения композиции), чувство ритма, гармонии, пропорции. Желательны и такие личностные качества, как ответственность и умение организовать деятельность подчиненных. Немаловажны и навыки общения с людьми (заказчиками, другими строительными специалистами, чиновниками).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Уровень доходов начинающих архитекторов несколько ниже средней зарплаты в промышленности,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однако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у опытных специалистов, широко известных в профессиональных кругах и оказывающих услуги крупным заказчикам, превышает таковой многократно.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Карьерные перспективы для архитектора связаны с уровнем тех проектов, над которыми он работает. При оценке послужного списка архитектора особенно важны те из объектов, в проектировании которых он участвовал, что действительно построены, а не остались на бумаге. Верхом карьеры можно считать создание собственного архитектурного бюро, работающего над крупными заказами.</w:t>
      </w:r>
    </w:p>
    <w:p w:rsidR="00D96822" w:rsidRDefault="00D96822"/>
    <w:sectPr w:rsidR="00D96822" w:rsidSect="009D3A03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D3A03"/>
    <w:rsid w:val="0022695B"/>
    <w:rsid w:val="003145E7"/>
    <w:rsid w:val="003D5267"/>
    <w:rsid w:val="0057434E"/>
    <w:rsid w:val="00677FEE"/>
    <w:rsid w:val="0095584E"/>
    <w:rsid w:val="00957906"/>
    <w:rsid w:val="009D3A03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2015-11-04T14:19:00Z</dcterms:created>
  <dcterms:modified xsi:type="dcterms:W3CDTF">2015-11-04T14:20:00Z</dcterms:modified>
</cp:coreProperties>
</file>