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70" w:rsidRPr="00F84E70" w:rsidRDefault="00F84E70" w:rsidP="000D24D8">
      <w:pPr>
        <w:pStyle w:val="a4"/>
        <w:ind w:firstLine="708"/>
        <w:jc w:val="both"/>
        <w:rPr>
          <w:b/>
        </w:rPr>
      </w:pPr>
      <w:r w:rsidRPr="00F84E70">
        <w:rPr>
          <w:b/>
        </w:rPr>
        <w:t xml:space="preserve">21 марта в </w:t>
      </w:r>
      <w:proofErr w:type="spellStart"/>
      <w:r w:rsidRPr="00F84E70">
        <w:rPr>
          <w:b/>
        </w:rPr>
        <w:t>Минобрнауки</w:t>
      </w:r>
      <w:proofErr w:type="spellEnd"/>
      <w:r w:rsidRPr="00F84E70">
        <w:rPr>
          <w:b/>
        </w:rPr>
        <w:t xml:space="preserve"> России состоялось заседание Совета Министерства образования и науки Российской Федерации по федеральным государственным образовательным стандартам (ФГОС).</w:t>
      </w:r>
      <w:bookmarkStart w:id="0" w:name="_GoBack"/>
      <w:bookmarkEnd w:id="0"/>
    </w:p>
    <w:p w:rsidR="00F84E70" w:rsidRDefault="00F84E70" w:rsidP="000D24D8">
      <w:pPr>
        <w:pStyle w:val="a4"/>
        <w:ind w:firstLine="708"/>
        <w:jc w:val="both"/>
      </w:pPr>
    </w:p>
    <w:p w:rsidR="00F84E70" w:rsidRPr="00F84E70" w:rsidRDefault="00F84E70" w:rsidP="00F84E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провёл председатель Совета, заместитель Министра образования и науки Российской Федерации – руководитель Федеральной службы по надзору в сфере образования и науки С.С. Кравцов. Участие в заседании приняла Министр образования и науки Российской Федерации О.Ю. Васильева.</w:t>
      </w:r>
    </w:p>
    <w:p w:rsidR="00F84E70" w:rsidRPr="00F84E70" w:rsidRDefault="00F84E70" w:rsidP="00F84E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Открывая заседание, глава </w:t>
      </w:r>
      <w:proofErr w:type="spellStart"/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отметила, что «новая редакция ФГОС начального и основного общего образования стала результатом большой работы в рамках исполнения поручения Президента Российской Федерации по определению во ФГОС базового содержания обязательной части основных общеобразовательных программ для обеспечения единого образовательного пространства на территории Российской Федерации». Министр пояснила, что в процессе доработки действующих ФГОС не менялась общая концепция стандартов, сохранена структура и совокупность требований к результатам реализации основных образовательных программ.</w:t>
      </w:r>
    </w:p>
    <w:p w:rsidR="00F84E70" w:rsidRPr="00F84E70" w:rsidRDefault="00F84E70" w:rsidP="00F84E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ФГОС нацелено не на структурные изменения, а на добавление в них базового предметного содержания, того необходимого минимума, который обязан знать каждый учащийся по каждому предмету. У нас есть поручение Президента о создании единого образовательного пространства, работа над которым затрагивает три вещи: стандарты, учебники и экспертизы учебников, и это всё взаимосвязано. Подчеркну, что добавление базового содержания в стандартах не запрещает педагогу и ученику углублять и расширять знания по предмету, а создает тот необходимый минимум, на котором можно выстраивать по кирпичику свое дальнейшее развитие, - сказала Ольга Юрьевна.</w:t>
      </w:r>
    </w:p>
    <w:p w:rsidR="00F84E70" w:rsidRPr="00F84E70" w:rsidRDefault="00F84E70" w:rsidP="00F84E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О.Ю. Васильева подчеркнула, что «все изменения касаются только обязательной части основной образовательной программы. При этом у школ сохраняются </w:t>
      </w:r>
      <w:proofErr w:type="gramStart"/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</w:t>
      </w:r>
      <w:proofErr w:type="gramEnd"/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самостоятельность в формировании вариативной части с учётом выбора участников образовательных отношений».</w:t>
      </w:r>
    </w:p>
    <w:p w:rsidR="00F84E70" w:rsidRPr="00F84E70" w:rsidRDefault="00F84E70" w:rsidP="00F84E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также сообщила, что над новой редакцией ФГОС работало более 300 специалистов, среди которых представители Российской академии наук, Российской академии образования, Московского педагогического государственного университета.</w:t>
      </w:r>
    </w:p>
    <w:p w:rsidR="00F84E70" w:rsidRPr="00F84E70" w:rsidRDefault="00F84E70" w:rsidP="00F84E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Впервые проект новых ФГОС обсуждался с детьми – участниками региональных этапов всероссийской олимпиады школьников, - сообщила О.Ю. Васильева.</w:t>
      </w:r>
    </w:p>
    <w:p w:rsidR="00F84E70" w:rsidRPr="00F84E70" w:rsidRDefault="00F84E70" w:rsidP="00F84E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Конкретизируя ситуацию с подготовкой новой редакции ФГОС начального и основного общего образования, директор Департамента государственной политики в сфере общего образования </w:t>
      </w:r>
      <w:proofErr w:type="spellStart"/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заместитель председателя Совета по ФГОС А.Е. Петров уточнил, что проекты приказов </w:t>
      </w:r>
      <w:proofErr w:type="spellStart"/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об утверждении ФГОС в новой редакции проходили общественное обсуждение с 9 по 24 июля 2017 года.</w:t>
      </w:r>
      <w:proofErr w:type="gramEnd"/>
    </w:p>
    <w:p w:rsidR="00F84E70" w:rsidRPr="00F84E70" w:rsidRDefault="00F84E70" w:rsidP="00F84E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Проявили интерес к этому документу более 30 тысяч человек, из них в  общественном обсуждении приняли участие более 7 тысяч человек, в числе которых поступило около двухсот предложений содержательного характера, - сказал А.Е. Петров. </w:t>
      </w:r>
    </w:p>
    <w:p w:rsidR="00F84E70" w:rsidRPr="00F84E70" w:rsidRDefault="00F84E70" w:rsidP="00F84E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 Департамента обратил внимание, что «проекты ФГОС в новой редакции позволят проверять все предметные результаты, как  в ходе текущего контроля, так и в ходе государственной итоговой аттестации, чего не было ранее».</w:t>
      </w:r>
    </w:p>
    <w:p w:rsidR="00F84E70" w:rsidRPr="00F84E70" w:rsidRDefault="00F84E70" w:rsidP="00F84E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обсуждения проектов ФГОС начального и основного общего образования на заседании Совета выступила директор Федерального института педагогических измерений О.А. Решетникова.</w:t>
      </w:r>
    </w:p>
    <w:p w:rsidR="00F84E70" w:rsidRPr="00F84E70" w:rsidRDefault="00F84E70" w:rsidP="00F84E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активно обсуждается творчество учителя, его возможности в реализации подходов обучения. Но мы должны понимать, в чём, действительно, заключается творчество учителя. Вряд ли оно состоит только в том, чтобы определять, когда, в какой год обучения должна изучаться та или иная тема по учебному предмету. Подлинное творчество учителя проявляется в формах организации урока, разнообразии методик, которые он применяет на уроках. В то же время мы забываем, что главным субъектом процесса обучения является ребёнок. Ученик и его родители на протяжении всего обучения в школе должны иметь право понимать, в чём заключается траектория развития ребёнка и требования к этой траектории по каждому этапу обучения. Где бы ребёнок ни оказался, требования к результатам его обучения должны быть едиными. И это никак не противоречит творчеству учителя и вариативной части, которая может быть реализована в программной части ФГОС, - сказала О.А. Решетникова.</w:t>
      </w:r>
    </w:p>
    <w:p w:rsidR="00F84E70" w:rsidRPr="00F84E70" w:rsidRDefault="00F84E70" w:rsidP="00F84E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голосования членов Совета проект ФГОС начального общего образования большинством голосов принят без изменений. Проект ФГОС основного общего образования будет доработан с последующим повторным рассмотрением, при этом ни один член Совета не проголосовал за отклонение его принятия. Предложения по доработке проекта ФГОС основного общего образования будут внесены до 28 марта.</w:t>
      </w:r>
    </w:p>
    <w:p w:rsidR="00F84E70" w:rsidRPr="00F84E70" w:rsidRDefault="00F84E70" w:rsidP="00F84E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заседания также прошло рассмотрение и обсуждение проектов ФГОС среднего профессионального образования, которые были приняты членами Совета без существенных замечаний.</w:t>
      </w:r>
    </w:p>
    <w:p w:rsidR="00B74D1C" w:rsidRPr="000D24D8" w:rsidRDefault="00B74D1C" w:rsidP="00F84E70">
      <w:pPr>
        <w:pStyle w:val="a4"/>
        <w:ind w:firstLine="708"/>
        <w:jc w:val="both"/>
      </w:pPr>
    </w:p>
    <w:sectPr w:rsidR="00B74D1C" w:rsidRPr="000D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8"/>
    <w:rsid w:val="000D24D8"/>
    <w:rsid w:val="0019264B"/>
    <w:rsid w:val="003763EF"/>
    <w:rsid w:val="00970F48"/>
    <w:rsid w:val="00B74D1C"/>
    <w:rsid w:val="00C54F06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9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9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19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26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9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9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19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26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Даниловна Шаповалова</dc:creator>
  <cp:lastModifiedBy>Анна Даниловна Шаповалова</cp:lastModifiedBy>
  <cp:revision>4</cp:revision>
  <cp:lastPrinted>2018-03-20T17:17:00Z</cp:lastPrinted>
  <dcterms:created xsi:type="dcterms:W3CDTF">2018-03-23T08:09:00Z</dcterms:created>
  <dcterms:modified xsi:type="dcterms:W3CDTF">2018-03-23T08:12:00Z</dcterms:modified>
</cp:coreProperties>
</file>