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553"/>
        <w:gridCol w:w="699"/>
        <w:gridCol w:w="603"/>
        <w:gridCol w:w="5205"/>
        <w:gridCol w:w="2959"/>
        <w:gridCol w:w="1950"/>
        <w:gridCol w:w="1662"/>
        <w:gridCol w:w="1032"/>
      </w:tblGrid>
      <w:tr w:rsidR="00ED1245" w:rsidTr="002850A1"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проведения урока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Pr="00842ED6" w:rsidRDefault="00ED1245" w:rsidP="00ED1245">
            <w:pPr>
              <w:jc w:val="center"/>
              <w:rPr>
                <w:b/>
                <w:sz w:val="18"/>
                <w:szCs w:val="18"/>
              </w:rPr>
            </w:pPr>
            <w:r w:rsidRPr="00842ED6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Деятельность учащихся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ТСО,</w:t>
            </w:r>
          </w:p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наглядные пособия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Параграф,</w:t>
            </w:r>
          </w:p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(или страница</w:t>
            </w:r>
            <w:proofErr w:type="gramEnd"/>
          </w:p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учебника)</w:t>
            </w:r>
          </w:p>
        </w:tc>
      </w:tr>
      <w:tr w:rsidR="00ED1245" w:rsidTr="002850A1">
        <w:trPr>
          <w:trHeight w:val="220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с начала года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по теме</w:t>
            </w:r>
          </w:p>
        </w:tc>
        <w:tc>
          <w:tcPr>
            <w:tcW w:w="5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</w:tr>
      <w:tr w:rsidR="00ED1245" w:rsidTr="002850A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D1245">
              <w:rPr>
                <w:sz w:val="18"/>
                <w:szCs w:val="18"/>
              </w:rPr>
              <w:t>о плану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D1245">
              <w:rPr>
                <w:sz w:val="18"/>
                <w:szCs w:val="18"/>
              </w:rPr>
              <w:t>о факту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Обзор русской литературы первой половины Х</w:t>
            </w:r>
            <w:proofErr w:type="gramStart"/>
            <w:r w:rsidRPr="00842ED6">
              <w:rPr>
                <w:sz w:val="18"/>
                <w:szCs w:val="18"/>
                <w:lang w:val="en-US"/>
              </w:rPr>
              <w:t>I</w:t>
            </w:r>
            <w:proofErr w:type="gramEnd"/>
            <w:r w:rsidRPr="00842ED6">
              <w:rPr>
                <w:sz w:val="18"/>
                <w:szCs w:val="18"/>
              </w:rPr>
              <w:t>Х века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Беседа, работа с учебником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21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Стр.6-14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Драма «Гроза» </w:t>
            </w:r>
            <w:proofErr w:type="spellStart"/>
            <w:r>
              <w:rPr>
                <w:sz w:val="18"/>
                <w:szCs w:val="18"/>
              </w:rPr>
              <w:t>А.Н.Островского</w:t>
            </w:r>
            <w:proofErr w:type="spellEnd"/>
            <w:r>
              <w:rPr>
                <w:sz w:val="18"/>
                <w:szCs w:val="18"/>
              </w:rPr>
              <w:t xml:space="preserve">. «Темное царство» в изображении </w:t>
            </w:r>
            <w:proofErr w:type="spellStart"/>
            <w:r>
              <w:rPr>
                <w:sz w:val="18"/>
                <w:szCs w:val="18"/>
              </w:rPr>
              <w:t>А.Н.Островского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книгой, анализ текста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21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Стр.158-161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Трагедия Катерины Кабановой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Творч</w:t>
            </w:r>
            <w:proofErr w:type="spellEnd"/>
            <w:r>
              <w:rPr>
                <w:sz w:val="18"/>
                <w:szCs w:val="18"/>
              </w:rPr>
              <w:t>. работа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 w:rsidRPr="0064222A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21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Стр.162-165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 «Бесприданница» Тема. Проблематика. Конфликт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Ф.И.Тютчев</w:t>
            </w:r>
            <w:proofErr w:type="spellEnd"/>
            <w:r>
              <w:rPr>
                <w:sz w:val="18"/>
                <w:szCs w:val="18"/>
              </w:rPr>
              <w:t>. Философский характер лирики.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анализ стихотворений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Стр.3-30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А.А.Фет</w:t>
            </w:r>
            <w:proofErr w:type="spellEnd"/>
            <w:r>
              <w:rPr>
                <w:sz w:val="18"/>
                <w:szCs w:val="18"/>
              </w:rPr>
              <w:t>. Эстетические принципы, тематика лирики, психологизм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анализ стихотворений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Стр.33-51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881B4B">
              <w:rPr>
                <w:sz w:val="18"/>
                <w:szCs w:val="18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И.А.Гончаров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Роман «Обломов». Главный герой романа, его образ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Обломова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Ст.184-200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Андрей </w:t>
            </w:r>
            <w:proofErr w:type="spellStart"/>
            <w:r>
              <w:rPr>
                <w:sz w:val="18"/>
                <w:szCs w:val="18"/>
              </w:rPr>
              <w:t>Штольц</w:t>
            </w:r>
            <w:proofErr w:type="spellEnd"/>
            <w:r>
              <w:rPr>
                <w:sz w:val="18"/>
                <w:szCs w:val="18"/>
              </w:rPr>
              <w:t xml:space="preserve"> как антипод Обломова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Стр.201-203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Обломов и Ольга Ильинская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И.С.Тургенев</w:t>
            </w:r>
            <w:proofErr w:type="spellEnd"/>
            <w:r>
              <w:rPr>
                <w:sz w:val="18"/>
                <w:szCs w:val="18"/>
              </w:rPr>
              <w:t>. Роман «Отцы и дети». Смысл названия. Композиция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Стр.234-250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Дворянство в изображении Тургенева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Стр.234-250</w:t>
            </w:r>
          </w:p>
        </w:tc>
      </w:tr>
      <w:tr w:rsidR="00ED1245" w:rsidTr="00ED1245">
        <w:trPr>
          <w:trHeight w:val="45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 и слабость Евгения Базарова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Ответы на вопросы, цитаты </w:t>
            </w:r>
          </w:p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Стр.234-250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Жизненные испытания главного героя романа «Отцы и дети»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Н.А.Некрасов</w:t>
            </w:r>
            <w:proofErr w:type="spellEnd"/>
            <w:r>
              <w:rPr>
                <w:sz w:val="18"/>
                <w:szCs w:val="18"/>
              </w:rPr>
              <w:t>. Основные мотивы лирики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ответы на вопросы, анализ стихотворений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Стр.253-310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Поэма «Кому на Руси жить хорошо», Образы крестьян-правдоискателей.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Портер,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Стр.311-317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Матрены Тимофеевны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Матрены Тимофеевны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Стр.317-321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Н.С.Лесков</w:t>
            </w:r>
            <w:proofErr w:type="spellEnd"/>
            <w:r>
              <w:rPr>
                <w:sz w:val="18"/>
                <w:szCs w:val="18"/>
              </w:rPr>
              <w:t xml:space="preserve">  «Очарованный странник»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Стр.52-72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М.Е.Салтыков_Щедрин</w:t>
            </w:r>
            <w:proofErr w:type="spellEnd"/>
            <w:r>
              <w:rPr>
                <w:sz w:val="18"/>
                <w:szCs w:val="18"/>
              </w:rPr>
              <w:t xml:space="preserve"> «История одного города»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Беседа, анализ </w:t>
            </w:r>
            <w:proofErr w:type="spellStart"/>
            <w:r>
              <w:rPr>
                <w:sz w:val="18"/>
                <w:szCs w:val="18"/>
              </w:rPr>
              <w:t>отд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Стр..-78-108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Ф.М.Достоевский</w:t>
            </w:r>
            <w:proofErr w:type="spellEnd"/>
            <w:r>
              <w:rPr>
                <w:sz w:val="18"/>
                <w:szCs w:val="18"/>
              </w:rPr>
              <w:t xml:space="preserve">. Роман «Преступление и наказание».  </w:t>
            </w:r>
            <w:r>
              <w:rPr>
                <w:sz w:val="18"/>
                <w:szCs w:val="18"/>
              </w:rPr>
              <w:lastRenderedPageBreak/>
              <w:t>Художественное своеобразие романа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Беседа,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lastRenderedPageBreak/>
              <w:t>и</w:t>
            </w:r>
            <w:proofErr w:type="gramEnd"/>
            <w:r>
              <w:rPr>
                <w:sz w:val="18"/>
                <w:szCs w:val="18"/>
              </w:rPr>
              <w:t>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Стр.205-</w:t>
            </w:r>
            <w:r>
              <w:rPr>
                <w:sz w:val="18"/>
                <w:szCs w:val="18"/>
              </w:rPr>
              <w:lastRenderedPageBreak/>
              <w:t>211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и философские источники преступления Раскольникова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Стр.215-240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Л.Н.Толстой</w:t>
            </w:r>
            <w:proofErr w:type="spellEnd"/>
            <w:r>
              <w:rPr>
                <w:sz w:val="18"/>
                <w:szCs w:val="18"/>
              </w:rPr>
              <w:t>. Роман-эпопея «Война и мир»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отд. глав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Стр.146-147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«Мысль семейная» в романе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Творч</w:t>
            </w:r>
            <w:proofErr w:type="spellEnd"/>
            <w:r>
              <w:rPr>
                <w:sz w:val="18"/>
                <w:szCs w:val="18"/>
              </w:rPr>
              <w:t>. работа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Стр.156-158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чести» Андрея Болконского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Андрея Болконского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 w:rsidRPr="00F05910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Стр.159-170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Путь исканий Пьера Безухова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Пьера Безухова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 w:rsidRPr="00F05910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Стр.159-170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Наташи Ростовой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Наташи Ростовой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F05910" w:rsidRDefault="00ED1245">
            <w:pPr>
              <w:rPr>
                <w:sz w:val="18"/>
                <w:szCs w:val="18"/>
              </w:rPr>
            </w:pPr>
            <w:r w:rsidRPr="002724E6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Стр.159-170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Истинный и ложный патриотизм в изображении Толстого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сцен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2724E6" w:rsidRDefault="00ED1245">
            <w:pPr>
              <w:rPr>
                <w:sz w:val="18"/>
                <w:szCs w:val="18"/>
              </w:rPr>
            </w:pPr>
            <w:r w:rsidRPr="002724E6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43-44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полководцев в романе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2724E6" w:rsidRDefault="00ED1245">
            <w:pPr>
              <w:rPr>
                <w:sz w:val="18"/>
                <w:szCs w:val="18"/>
              </w:rPr>
            </w:pPr>
            <w:r w:rsidRPr="002724E6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45-46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А.П.Чехов</w:t>
            </w:r>
            <w:proofErr w:type="spellEnd"/>
            <w:r>
              <w:rPr>
                <w:sz w:val="18"/>
                <w:szCs w:val="18"/>
              </w:rPr>
              <w:t>. Особенности изображения «маленького человека» в прозе Чехова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2724E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Стр.244-260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47-48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Рассказы </w:t>
            </w:r>
            <w:proofErr w:type="spellStart"/>
            <w:r>
              <w:rPr>
                <w:sz w:val="18"/>
                <w:szCs w:val="18"/>
              </w:rPr>
              <w:t>А.П.Чехова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Пьеса «Вишневый сад». Идейное содержание. Основной конфликт.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Стр.272-280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881B4B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Пьеса «Вишневый сад». Герои пьесы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Творч</w:t>
            </w:r>
            <w:proofErr w:type="spellEnd"/>
            <w:r>
              <w:rPr>
                <w:sz w:val="18"/>
                <w:szCs w:val="18"/>
              </w:rPr>
              <w:t>. работа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Стр.272-280</w:t>
            </w:r>
            <w:bookmarkStart w:id="0" w:name="_GoBack"/>
            <w:bookmarkEnd w:id="0"/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881B4B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уроки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</w:tbl>
    <w:p w:rsidR="00D931C8" w:rsidRDefault="00D931C8"/>
    <w:sectPr w:rsidR="00D931C8" w:rsidSect="00842ED6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D6"/>
    <w:rsid w:val="000F7E02"/>
    <w:rsid w:val="002109BA"/>
    <w:rsid w:val="002724E6"/>
    <w:rsid w:val="004022C8"/>
    <w:rsid w:val="004E2090"/>
    <w:rsid w:val="0064222A"/>
    <w:rsid w:val="006F1271"/>
    <w:rsid w:val="00842ED6"/>
    <w:rsid w:val="00881B4B"/>
    <w:rsid w:val="00D931C8"/>
    <w:rsid w:val="00ED1245"/>
    <w:rsid w:val="00F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2015-09-12T08:31:00Z</cp:lastPrinted>
  <dcterms:created xsi:type="dcterms:W3CDTF">2015-09-12T08:31:00Z</dcterms:created>
  <dcterms:modified xsi:type="dcterms:W3CDTF">2015-09-12T08:44:00Z</dcterms:modified>
</cp:coreProperties>
</file>