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5" w:rsidRDefault="00231D45" w:rsidP="00231D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D45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программы «Доступная среда» в 2018 году</w:t>
      </w:r>
    </w:p>
    <w:p w:rsidR="00231D45" w:rsidRDefault="00231D45" w:rsidP="00231D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D45" w:rsidRPr="00984DC5" w:rsidRDefault="00231D45" w:rsidP="00231D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4DC5">
        <w:rPr>
          <w:rFonts w:ascii="Times New Roman" w:hAnsi="Times New Roman" w:cs="Times New Roman"/>
          <w:i/>
          <w:sz w:val="28"/>
          <w:szCs w:val="28"/>
        </w:rPr>
        <w:t xml:space="preserve">Приобретено за счет средств субсидии </w:t>
      </w:r>
      <w:r w:rsidR="00984DC5" w:rsidRPr="00984DC5">
        <w:rPr>
          <w:rFonts w:ascii="Times New Roman" w:hAnsi="Times New Roman" w:cs="Times New Roman"/>
          <w:i/>
          <w:sz w:val="28"/>
          <w:szCs w:val="28"/>
        </w:rPr>
        <w:t>«Развитие начального общего, основного общего, среднего общего образования" муниципальной программы Гатчинского муниципального района "Современное образование в Гатчинском муниципальном районе, Доступная среда»</w:t>
      </w:r>
    </w:p>
    <w:p w:rsidR="00961A57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Подъемник лестничный ПУМА-УНИ-130 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Зеркало 600*400 мм настенное, поворотное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Мнемосхема план этажа, 610*470 мм,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полноцветная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  2 шт.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Мнемосхема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231D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31D45">
        <w:rPr>
          <w:rFonts w:ascii="Times New Roman" w:hAnsi="Times New Roman" w:cs="Times New Roman"/>
          <w:sz w:val="28"/>
          <w:szCs w:val="28"/>
        </w:rPr>
        <w:t>зла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 300*400 мм,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полноцветная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ударопрочная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05236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236">
        <w:rPr>
          <w:rFonts w:ascii="Times New Roman" w:hAnsi="Times New Roman" w:cs="Times New Roman"/>
          <w:sz w:val="28"/>
          <w:szCs w:val="28"/>
        </w:rPr>
        <w:t>Тактильная наклейка на</w:t>
      </w:r>
      <w:r w:rsidR="00305236">
        <w:rPr>
          <w:rFonts w:ascii="Times New Roman" w:hAnsi="Times New Roman" w:cs="Times New Roman"/>
          <w:sz w:val="28"/>
          <w:szCs w:val="28"/>
        </w:rPr>
        <w:t xml:space="preserve"> поручень (3 шт. в комплекте) </w:t>
      </w:r>
    </w:p>
    <w:p w:rsidR="00231D45" w:rsidRPr="00305236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236">
        <w:rPr>
          <w:rFonts w:ascii="Times New Roman" w:hAnsi="Times New Roman" w:cs="Times New Roman"/>
          <w:sz w:val="28"/>
          <w:szCs w:val="28"/>
        </w:rPr>
        <w:t xml:space="preserve">Поручень под раковину с креплением в стену, размер 480*415*150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Тактильная пиктограмма "Столовая" 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Тактильная пиктограмма "Спортивный зал" 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Тактильная табличка с наименованием кабинета, дублированные шрифтом брайля 70*270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Тактильная пиктограмма "Гардероб" ПВХ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Тактильная пиктограмма "Туалет </w:t>
      </w:r>
      <w:r w:rsidR="00305236">
        <w:rPr>
          <w:rFonts w:ascii="Times New Roman" w:hAnsi="Times New Roman" w:cs="Times New Roman"/>
          <w:sz w:val="28"/>
          <w:szCs w:val="28"/>
        </w:rPr>
        <w:t xml:space="preserve">для инвалидов" ПВХ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>Тактильная пиктограмма "Выхо</w:t>
      </w:r>
      <w:r w:rsidR="00305236">
        <w:rPr>
          <w:rFonts w:ascii="Times New Roman" w:hAnsi="Times New Roman" w:cs="Times New Roman"/>
          <w:sz w:val="28"/>
          <w:szCs w:val="28"/>
        </w:rPr>
        <w:t xml:space="preserve">д в помещение" ПВХ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>Тактильная пиктограмма "Вхо</w:t>
      </w:r>
      <w:r w:rsidR="00305236">
        <w:rPr>
          <w:rFonts w:ascii="Times New Roman" w:hAnsi="Times New Roman" w:cs="Times New Roman"/>
          <w:sz w:val="28"/>
          <w:szCs w:val="28"/>
        </w:rPr>
        <w:t xml:space="preserve">д в помещение" ПВХ 150*150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>Тактильная пиктограмма "Доступность для инвалидов всех катег</w:t>
      </w:r>
      <w:r w:rsidR="00305236">
        <w:rPr>
          <w:rFonts w:ascii="Times New Roman" w:hAnsi="Times New Roman" w:cs="Times New Roman"/>
          <w:sz w:val="28"/>
          <w:szCs w:val="28"/>
        </w:rPr>
        <w:t xml:space="preserve">орий" пласт 200*200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>Кнопка вызова помощи (комплект: тактильная таб</w:t>
      </w:r>
      <w:r w:rsidR="00305236">
        <w:rPr>
          <w:rFonts w:ascii="Times New Roman" w:hAnsi="Times New Roman" w:cs="Times New Roman"/>
          <w:sz w:val="28"/>
          <w:szCs w:val="28"/>
        </w:rPr>
        <w:t xml:space="preserve">личка, кнопка, приемник)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Лента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AntiSlipSystems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. стандартной </w:t>
      </w:r>
      <w:r w:rsidR="00305236">
        <w:rPr>
          <w:rFonts w:ascii="Times New Roman" w:hAnsi="Times New Roman" w:cs="Times New Roman"/>
          <w:sz w:val="28"/>
          <w:szCs w:val="28"/>
        </w:rPr>
        <w:t xml:space="preserve">зернистости 18,3м*5 см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Лента для разметки </w:t>
      </w:r>
      <w:proofErr w:type="spellStart"/>
      <w:r w:rsidRPr="00231D45">
        <w:rPr>
          <w:rFonts w:ascii="Times New Roman" w:hAnsi="Times New Roman" w:cs="Times New Roman"/>
          <w:sz w:val="28"/>
          <w:szCs w:val="28"/>
        </w:rPr>
        <w:t>Vell</w:t>
      </w:r>
      <w:proofErr w:type="spellEnd"/>
      <w:r w:rsidRPr="00231D45">
        <w:rPr>
          <w:rFonts w:ascii="Times New Roman" w:hAnsi="Times New Roman" w:cs="Times New Roman"/>
          <w:sz w:val="28"/>
          <w:szCs w:val="28"/>
        </w:rPr>
        <w:t xml:space="preserve"> 33м, шири</w:t>
      </w:r>
      <w:r w:rsidR="00305236">
        <w:rPr>
          <w:rFonts w:ascii="Times New Roman" w:hAnsi="Times New Roman" w:cs="Times New Roman"/>
          <w:sz w:val="28"/>
          <w:szCs w:val="28"/>
        </w:rPr>
        <w:t xml:space="preserve">на 50 мм, желтая, 150 </w:t>
      </w:r>
      <w:proofErr w:type="spellStart"/>
      <w:r w:rsidR="003052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05236">
        <w:rPr>
          <w:rFonts w:ascii="Times New Roman" w:hAnsi="Times New Roman" w:cs="Times New Roman"/>
          <w:sz w:val="28"/>
          <w:szCs w:val="28"/>
        </w:rPr>
        <w:t xml:space="preserve">, ПВХ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Противоскользящая самоклеящаяся полоса "Не падай"  29 мм, цвет желтый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Плитка тактильная ПВХ, конус, желтый, 300*300 мм </w:t>
      </w:r>
    </w:p>
    <w:p w:rsidR="00231D45" w:rsidRPr="00231D45" w:rsidRDefault="00231D45" w:rsidP="0023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D45">
        <w:rPr>
          <w:rFonts w:ascii="Times New Roman" w:hAnsi="Times New Roman" w:cs="Times New Roman"/>
          <w:sz w:val="28"/>
          <w:szCs w:val="28"/>
        </w:rPr>
        <w:t xml:space="preserve">Разработка паспорта доступности </w:t>
      </w:r>
    </w:p>
    <w:p w:rsidR="00231D45" w:rsidRPr="00231D45" w:rsidRDefault="00231D45" w:rsidP="00231D4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1D45">
        <w:rPr>
          <w:rFonts w:ascii="Times New Roman" w:hAnsi="Times New Roman" w:cs="Times New Roman"/>
          <w:sz w:val="28"/>
          <w:szCs w:val="28"/>
        </w:rPr>
        <w:t>ИТОГО</w:t>
      </w:r>
      <w:r w:rsidR="00305236">
        <w:rPr>
          <w:rFonts w:ascii="Times New Roman" w:hAnsi="Times New Roman" w:cs="Times New Roman"/>
          <w:sz w:val="28"/>
          <w:szCs w:val="28"/>
        </w:rPr>
        <w:t xml:space="preserve">: </w:t>
      </w:r>
      <w:r w:rsidRPr="00231D45">
        <w:rPr>
          <w:rFonts w:ascii="Times New Roman" w:hAnsi="Times New Roman" w:cs="Times New Roman"/>
          <w:sz w:val="28"/>
          <w:szCs w:val="28"/>
        </w:rPr>
        <w:t xml:space="preserve"> 448704,80 рублей </w:t>
      </w:r>
    </w:p>
    <w:sectPr w:rsidR="00231D45" w:rsidRPr="00231D45" w:rsidSect="005A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5A1"/>
    <w:multiLevelType w:val="hybridMultilevel"/>
    <w:tmpl w:val="CD06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45"/>
    <w:rsid w:val="00231D45"/>
    <w:rsid w:val="00305236"/>
    <w:rsid w:val="005A1709"/>
    <w:rsid w:val="007109CC"/>
    <w:rsid w:val="00961A57"/>
    <w:rsid w:val="00984DC5"/>
    <w:rsid w:val="00CB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2018-02-19T12:25:00Z</dcterms:created>
  <dcterms:modified xsi:type="dcterms:W3CDTF">2018-02-19T12:38:00Z</dcterms:modified>
</cp:coreProperties>
</file>