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3B" w:rsidRPr="00FD3E8D" w:rsidRDefault="0044473B" w:rsidP="0044473B">
      <w:pPr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sz w:val="52"/>
          <w:szCs w:val="52"/>
        </w:rPr>
      </w:pPr>
      <w:r w:rsidRPr="00FD3E8D">
        <w:rPr>
          <w:sz w:val="52"/>
          <w:szCs w:val="52"/>
        </w:rPr>
        <w:t>Ссылки на федеральные информационные ресурсы:</w:t>
      </w:r>
    </w:p>
    <w:p w:rsidR="0044473B" w:rsidRPr="00FD3E8D" w:rsidRDefault="0044473B" w:rsidP="0044473B">
      <w:pPr>
        <w:tabs>
          <w:tab w:val="left" w:pos="1134"/>
        </w:tabs>
        <w:spacing w:before="60" w:after="60"/>
        <w:ind w:firstLine="709"/>
        <w:jc w:val="both"/>
        <w:rPr>
          <w:sz w:val="52"/>
          <w:szCs w:val="52"/>
        </w:rPr>
      </w:pPr>
      <w:r w:rsidRPr="00FD3E8D">
        <w:rPr>
          <w:sz w:val="52"/>
          <w:szCs w:val="52"/>
        </w:rPr>
        <w:t xml:space="preserve">официальные сайты: </w:t>
      </w:r>
      <w:proofErr w:type="spellStart"/>
      <w:r w:rsidRPr="00FD3E8D">
        <w:rPr>
          <w:sz w:val="52"/>
          <w:szCs w:val="52"/>
        </w:rPr>
        <w:t>Минобрнауки</w:t>
      </w:r>
      <w:proofErr w:type="spellEnd"/>
      <w:r w:rsidRPr="00FD3E8D">
        <w:rPr>
          <w:sz w:val="52"/>
          <w:szCs w:val="52"/>
        </w:rPr>
        <w:t xml:space="preserve"> (</w:t>
      </w:r>
      <w:proofErr w:type="spellStart"/>
      <w:r w:rsidRPr="00FD3E8D">
        <w:rPr>
          <w:sz w:val="52"/>
          <w:szCs w:val="52"/>
        </w:rPr>
        <w:t>минобрнауки</w:t>
      </w:r>
      <w:proofErr w:type="gramStart"/>
      <w:r w:rsidRPr="00FD3E8D">
        <w:rPr>
          <w:sz w:val="52"/>
          <w:szCs w:val="52"/>
        </w:rPr>
        <w:t>.р</w:t>
      </w:r>
      <w:proofErr w:type="gramEnd"/>
      <w:r w:rsidRPr="00FD3E8D">
        <w:rPr>
          <w:sz w:val="52"/>
          <w:szCs w:val="52"/>
        </w:rPr>
        <w:t>ф</w:t>
      </w:r>
      <w:proofErr w:type="spellEnd"/>
      <w:r w:rsidRPr="00FD3E8D">
        <w:rPr>
          <w:sz w:val="52"/>
          <w:szCs w:val="52"/>
        </w:rPr>
        <w:t xml:space="preserve">), </w:t>
      </w:r>
      <w:proofErr w:type="spellStart"/>
      <w:r w:rsidRPr="00FD3E8D">
        <w:rPr>
          <w:sz w:val="52"/>
          <w:szCs w:val="52"/>
        </w:rPr>
        <w:t>Рособрнадзора</w:t>
      </w:r>
      <w:proofErr w:type="spellEnd"/>
      <w:r w:rsidRPr="00FD3E8D">
        <w:rPr>
          <w:sz w:val="52"/>
          <w:szCs w:val="52"/>
        </w:rPr>
        <w:t xml:space="preserve"> (</w:t>
      </w:r>
      <w:hyperlink r:id="rId5" w:history="1">
        <w:r w:rsidRPr="00FD3E8D">
          <w:rPr>
            <w:rStyle w:val="a3"/>
            <w:sz w:val="52"/>
            <w:szCs w:val="52"/>
          </w:rPr>
          <w:t>http://obrnadzor.gov.ru</w:t>
        </w:r>
      </w:hyperlink>
      <w:r w:rsidRPr="00FD3E8D">
        <w:rPr>
          <w:sz w:val="52"/>
          <w:szCs w:val="52"/>
        </w:rPr>
        <w:t>),</w:t>
      </w:r>
    </w:p>
    <w:p w:rsidR="0044473B" w:rsidRPr="00FD3E8D" w:rsidRDefault="0044473B" w:rsidP="0044473B">
      <w:pPr>
        <w:tabs>
          <w:tab w:val="left" w:pos="1134"/>
        </w:tabs>
        <w:spacing w:before="60" w:after="60"/>
        <w:ind w:firstLine="709"/>
        <w:jc w:val="both"/>
        <w:rPr>
          <w:sz w:val="52"/>
          <w:szCs w:val="52"/>
        </w:rPr>
      </w:pPr>
      <w:r w:rsidRPr="00FD3E8D">
        <w:rPr>
          <w:sz w:val="52"/>
          <w:szCs w:val="52"/>
        </w:rPr>
        <w:t>официальный сайт ФИПИ (</w:t>
      </w:r>
      <w:hyperlink r:id="rId6" w:history="1">
        <w:r w:rsidRPr="00FD3E8D">
          <w:rPr>
            <w:rStyle w:val="a3"/>
            <w:sz w:val="52"/>
            <w:szCs w:val="52"/>
          </w:rPr>
          <w:t>http://new.fipi.ru</w:t>
        </w:r>
      </w:hyperlink>
      <w:r w:rsidRPr="00FD3E8D">
        <w:rPr>
          <w:sz w:val="52"/>
          <w:szCs w:val="52"/>
        </w:rPr>
        <w:t xml:space="preserve">) с открытым банком заданий ГИА и сведениями о контрольно-измерительных материалах; </w:t>
      </w:r>
    </w:p>
    <w:p w:rsidR="0044473B" w:rsidRPr="00FD3E8D" w:rsidRDefault="0044473B" w:rsidP="0044473B">
      <w:pPr>
        <w:tabs>
          <w:tab w:val="left" w:pos="1134"/>
        </w:tabs>
        <w:spacing w:before="60" w:after="60"/>
        <w:ind w:firstLine="709"/>
        <w:jc w:val="both"/>
        <w:rPr>
          <w:sz w:val="52"/>
          <w:szCs w:val="52"/>
        </w:rPr>
      </w:pPr>
      <w:r w:rsidRPr="00FD3E8D">
        <w:rPr>
          <w:sz w:val="52"/>
          <w:szCs w:val="52"/>
        </w:rPr>
        <w:t>официальный информационный портал ГИА-9 (</w:t>
      </w:r>
      <w:hyperlink r:id="rId7" w:history="1">
        <w:r w:rsidRPr="00FD3E8D">
          <w:rPr>
            <w:rStyle w:val="a3"/>
            <w:sz w:val="52"/>
            <w:szCs w:val="52"/>
          </w:rPr>
          <w:t>http://gia.edu.ru</w:t>
        </w:r>
      </w:hyperlink>
      <w:r w:rsidRPr="00FD3E8D">
        <w:rPr>
          <w:sz w:val="52"/>
          <w:szCs w:val="52"/>
        </w:rPr>
        <w:t xml:space="preserve">); </w:t>
      </w:r>
    </w:p>
    <w:p w:rsidR="0044473B" w:rsidRPr="00FD3E8D" w:rsidRDefault="0044473B" w:rsidP="0044473B">
      <w:pPr>
        <w:tabs>
          <w:tab w:val="left" w:pos="1134"/>
        </w:tabs>
        <w:spacing w:before="60" w:after="60"/>
        <w:ind w:firstLine="709"/>
        <w:jc w:val="both"/>
        <w:rPr>
          <w:sz w:val="52"/>
          <w:szCs w:val="52"/>
        </w:rPr>
      </w:pPr>
      <w:r w:rsidRPr="00FD3E8D">
        <w:rPr>
          <w:sz w:val="52"/>
          <w:szCs w:val="52"/>
        </w:rPr>
        <w:t>официальный информационный портал ЕГЭ (</w:t>
      </w:r>
      <w:hyperlink r:id="rId8" w:history="1">
        <w:r w:rsidRPr="00FD3E8D">
          <w:rPr>
            <w:rStyle w:val="a3"/>
            <w:sz w:val="52"/>
            <w:szCs w:val="52"/>
          </w:rPr>
          <w:t>http://www.ege.edu.ru</w:t>
        </w:r>
      </w:hyperlink>
      <w:r w:rsidRPr="00FD3E8D">
        <w:rPr>
          <w:sz w:val="52"/>
          <w:szCs w:val="52"/>
        </w:rPr>
        <w:t>);</w:t>
      </w:r>
    </w:p>
    <w:p w:rsidR="0044473B" w:rsidRPr="00FD3E8D" w:rsidRDefault="0044473B" w:rsidP="0044473B">
      <w:pPr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sz w:val="52"/>
          <w:szCs w:val="52"/>
        </w:rPr>
      </w:pPr>
      <w:r w:rsidRPr="00FD3E8D">
        <w:rPr>
          <w:sz w:val="52"/>
          <w:szCs w:val="52"/>
        </w:rPr>
        <w:t>Ссылки на сайт комитета общего и профессионального образования Ленинградской области (</w:t>
      </w:r>
      <w:hyperlink r:id="rId9" w:history="1">
        <w:r w:rsidRPr="00FD3E8D">
          <w:rPr>
            <w:rStyle w:val="a3"/>
            <w:sz w:val="52"/>
            <w:szCs w:val="52"/>
          </w:rPr>
          <w:t>http://edu.lenobl.ru</w:t>
        </w:r>
      </w:hyperlink>
      <w:r w:rsidRPr="00FD3E8D">
        <w:rPr>
          <w:sz w:val="52"/>
          <w:szCs w:val="52"/>
        </w:rPr>
        <w:t xml:space="preserve">), </w:t>
      </w:r>
    </w:p>
    <w:p w:rsidR="0044473B" w:rsidRPr="00FD3E8D" w:rsidRDefault="0044473B" w:rsidP="0044473B">
      <w:pPr>
        <w:numPr>
          <w:ilvl w:val="0"/>
          <w:numId w:val="1"/>
        </w:numPr>
        <w:tabs>
          <w:tab w:val="left" w:pos="1134"/>
        </w:tabs>
        <w:spacing w:before="60" w:after="60"/>
        <w:ind w:left="0" w:firstLine="709"/>
        <w:jc w:val="both"/>
        <w:rPr>
          <w:sz w:val="52"/>
          <w:szCs w:val="52"/>
        </w:rPr>
      </w:pPr>
      <w:r w:rsidRPr="00FD3E8D">
        <w:rPr>
          <w:sz w:val="52"/>
          <w:szCs w:val="52"/>
        </w:rPr>
        <w:t>сайт ГБУ ЛО «Информационный центр оценки качества образования» (</w:t>
      </w:r>
      <w:hyperlink r:id="rId10" w:history="1">
        <w:r w:rsidRPr="00FD3E8D">
          <w:rPr>
            <w:rStyle w:val="a3"/>
            <w:sz w:val="52"/>
            <w:szCs w:val="52"/>
          </w:rPr>
          <w:t>http://icoko.nicwebsite.ru</w:t>
        </w:r>
      </w:hyperlink>
      <w:r w:rsidRPr="00FD3E8D">
        <w:rPr>
          <w:sz w:val="52"/>
          <w:szCs w:val="52"/>
        </w:rPr>
        <w:t>);</w:t>
      </w:r>
    </w:p>
    <w:p w:rsidR="00A935B6" w:rsidRPr="00FD3E8D" w:rsidRDefault="00A935B6">
      <w:pPr>
        <w:rPr>
          <w:sz w:val="56"/>
          <w:szCs w:val="56"/>
        </w:rPr>
      </w:pPr>
    </w:p>
    <w:sectPr w:rsidR="00A935B6" w:rsidRPr="00FD3E8D" w:rsidSect="00A9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36B9"/>
    <w:multiLevelType w:val="hybridMultilevel"/>
    <w:tmpl w:val="93048BDA"/>
    <w:lvl w:ilvl="0" w:tplc="604A6A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3B"/>
    <w:rsid w:val="000D1AD0"/>
    <w:rsid w:val="0044473B"/>
    <w:rsid w:val="00A935B6"/>
    <w:rsid w:val="00FD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4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fip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brnadzor.gov.ru" TargetMode="External"/><Relationship Id="rId10" Type="http://schemas.openxmlformats.org/officeDocument/2006/relationships/hyperlink" Target="http://icoko.nicwebsi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"Гатчинская СОШ№2"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2017-11-03T07:03:00Z</cp:lastPrinted>
  <dcterms:created xsi:type="dcterms:W3CDTF">2017-11-03T06:36:00Z</dcterms:created>
  <dcterms:modified xsi:type="dcterms:W3CDTF">2017-11-03T07:16:00Z</dcterms:modified>
</cp:coreProperties>
</file>