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BA" w:rsidRPr="008E611C" w:rsidRDefault="003860BA" w:rsidP="003860BA">
      <w:pPr>
        <w:jc w:val="center"/>
        <w:rPr>
          <w:rFonts w:ascii="Times New Roman" w:hAnsi="Times New Roman" w:cs="Times New Roman"/>
          <w:sz w:val="28"/>
          <w:szCs w:val="28"/>
        </w:rPr>
      </w:pPr>
      <w:r w:rsidRPr="008E611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                                 Гатчинская 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>2»</w:t>
      </w:r>
    </w:p>
    <w:p w:rsidR="003860BA" w:rsidRPr="008E611C" w:rsidRDefault="003860BA" w:rsidP="00386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8E611C">
        <w:rPr>
          <w:rFonts w:ascii="Times New Roman" w:hAnsi="Times New Roman" w:cs="Times New Roman"/>
          <w:sz w:val="28"/>
          <w:szCs w:val="28"/>
        </w:rPr>
        <w:t xml:space="preserve"> к адаптированной основной общеобразовательной программе основного общего образования для детей с легкой степенью умственной отсталости, утве</w:t>
      </w:r>
      <w:r>
        <w:rPr>
          <w:rFonts w:ascii="Times New Roman" w:hAnsi="Times New Roman" w:cs="Times New Roman"/>
          <w:sz w:val="28"/>
          <w:szCs w:val="28"/>
        </w:rPr>
        <w:t>ржденной приказом №____ от «___</w:t>
      </w:r>
      <w:r w:rsidRPr="008E611C">
        <w:rPr>
          <w:rFonts w:ascii="Times New Roman" w:hAnsi="Times New Roman" w:cs="Times New Roman"/>
          <w:sz w:val="28"/>
          <w:szCs w:val="28"/>
        </w:rPr>
        <w:t>»___________2018 г.</w:t>
      </w:r>
    </w:p>
    <w:p w:rsidR="003860BA" w:rsidRPr="008E611C" w:rsidRDefault="003860BA" w:rsidP="003860BA">
      <w:pPr>
        <w:jc w:val="center"/>
        <w:rPr>
          <w:sz w:val="32"/>
          <w:szCs w:val="32"/>
        </w:rPr>
      </w:pPr>
    </w:p>
    <w:p w:rsidR="003860BA" w:rsidRPr="008E611C" w:rsidRDefault="003860BA" w:rsidP="003860BA">
      <w:pPr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2"/>
          <w:szCs w:val="32"/>
          <w:lang w:eastAsia="ru-RU"/>
        </w:rPr>
      </w:pPr>
      <w:r w:rsidRPr="008E611C">
        <w:rPr>
          <w:rFonts w:ascii="yandex-sans" w:eastAsia="Times New Roman" w:hAnsi="yandex-sans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:rsidR="003860BA" w:rsidRPr="008E611C" w:rsidRDefault="003860BA" w:rsidP="003860BA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3860BA" w:rsidRDefault="003860BA" w:rsidP="003860BA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 w:rsidRPr="008E611C"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  <w:t>по учебному предмету</w:t>
      </w:r>
    </w:p>
    <w:p w:rsidR="003860BA" w:rsidRPr="008E611C" w:rsidRDefault="003860BA" w:rsidP="003860BA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3860BA" w:rsidRDefault="003860BA" w:rsidP="003860BA">
      <w:pPr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  <w:t xml:space="preserve">                                                 чтение</w:t>
      </w:r>
    </w:p>
    <w:p w:rsidR="003860BA" w:rsidRPr="00053CE9" w:rsidRDefault="003860BA" w:rsidP="003860BA">
      <w:pPr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3860BA" w:rsidRDefault="003860BA" w:rsidP="003860BA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3122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 5 КЛАССОВ</w:t>
      </w:r>
    </w:p>
    <w:p w:rsidR="003860BA" w:rsidRPr="00631228" w:rsidRDefault="003860BA" w:rsidP="003860BA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860BA" w:rsidRPr="00631228" w:rsidRDefault="003860BA" w:rsidP="003860BA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НА 2018</w:t>
      </w:r>
      <w:r w:rsidRPr="003E3D9C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/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2019</w:t>
      </w:r>
      <w:r w:rsidRPr="00631228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УЧЕБНЫЙ ГОД</w:t>
      </w:r>
    </w:p>
    <w:p w:rsidR="003860BA" w:rsidRDefault="003860BA" w:rsidP="003860BA">
      <w:pPr>
        <w:ind w:firstLine="708"/>
        <w:rPr>
          <w:sz w:val="28"/>
          <w:szCs w:val="28"/>
        </w:rPr>
      </w:pPr>
    </w:p>
    <w:p w:rsidR="003860BA" w:rsidRPr="008E611C" w:rsidRDefault="003860BA" w:rsidP="003860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11C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с учётом требований ФГОС образования обучающихся с умственной отсталостью (интеллектуальными нарушениями) к результатам освоения АООП и учебной программой по </w:t>
      </w:r>
      <w:r>
        <w:rPr>
          <w:rFonts w:ascii="Times New Roman" w:hAnsi="Times New Roman" w:cs="Times New Roman"/>
          <w:sz w:val="24"/>
          <w:szCs w:val="24"/>
        </w:rPr>
        <w:t xml:space="preserve">чтению </w:t>
      </w:r>
      <w:r w:rsidRPr="008E611C">
        <w:rPr>
          <w:rFonts w:ascii="Times New Roman" w:hAnsi="Times New Roman" w:cs="Times New Roman"/>
          <w:sz w:val="24"/>
          <w:szCs w:val="24"/>
        </w:rPr>
        <w:t>под редакцией В.В. Воронковой из сборника «Программы специальных (коррекционных) образовательных учреждений VIII вида: 5-9 классы».</w:t>
      </w:r>
    </w:p>
    <w:p w:rsidR="003860BA" w:rsidRPr="008E611C" w:rsidRDefault="003860BA" w:rsidP="003860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0BA" w:rsidRPr="00F9079D" w:rsidRDefault="003860BA" w:rsidP="003860BA">
      <w:pPr>
        <w:rPr>
          <w:sz w:val="24"/>
          <w:szCs w:val="24"/>
        </w:rPr>
      </w:pPr>
    </w:p>
    <w:p w:rsidR="003860BA" w:rsidRPr="008E611C" w:rsidRDefault="003860BA" w:rsidP="003860BA">
      <w:pPr>
        <w:rPr>
          <w:rFonts w:ascii="Times New Roman" w:hAnsi="Times New Roman" w:cs="Times New Roman"/>
          <w:sz w:val="24"/>
          <w:szCs w:val="24"/>
        </w:rPr>
      </w:pPr>
    </w:p>
    <w:p w:rsidR="003860BA" w:rsidRPr="008E611C" w:rsidRDefault="003860BA" w:rsidP="00ED2655">
      <w:pPr>
        <w:tabs>
          <w:tab w:val="left" w:pos="3511"/>
          <w:tab w:val="left" w:pos="530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E611C">
        <w:rPr>
          <w:rFonts w:ascii="Times New Roman" w:hAnsi="Times New Roman" w:cs="Times New Roman"/>
          <w:sz w:val="24"/>
          <w:szCs w:val="24"/>
        </w:rPr>
        <w:tab/>
        <w:t>Разработчик программы:</w:t>
      </w:r>
    </w:p>
    <w:p w:rsidR="003860BA" w:rsidRDefault="003860BA" w:rsidP="00ED2655">
      <w:pPr>
        <w:tabs>
          <w:tab w:val="left" w:pos="530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E611C">
        <w:rPr>
          <w:rFonts w:ascii="Times New Roman" w:hAnsi="Times New Roman" w:cs="Times New Roman"/>
          <w:sz w:val="24"/>
          <w:szCs w:val="24"/>
        </w:rPr>
        <w:t xml:space="preserve"> Литовская М.Н., </w:t>
      </w:r>
    </w:p>
    <w:p w:rsidR="003860BA" w:rsidRPr="008E611C" w:rsidRDefault="003860BA" w:rsidP="00ED2655">
      <w:pPr>
        <w:tabs>
          <w:tab w:val="left" w:pos="530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E611C">
        <w:rPr>
          <w:rFonts w:ascii="Times New Roman" w:hAnsi="Times New Roman" w:cs="Times New Roman"/>
          <w:sz w:val="24"/>
          <w:szCs w:val="24"/>
        </w:rPr>
        <w:t xml:space="preserve">   учитель русского языка и литературы     </w:t>
      </w:r>
    </w:p>
    <w:p w:rsidR="003860BA" w:rsidRPr="008E611C" w:rsidRDefault="003860BA" w:rsidP="003860BA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</w:p>
    <w:p w:rsidR="003860BA" w:rsidRPr="008E611C" w:rsidRDefault="003860BA" w:rsidP="003860BA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«Рассмотрено</w:t>
      </w:r>
      <w:r w:rsidRPr="008E611C">
        <w:rPr>
          <w:rFonts w:ascii="Times New Roman" w:hAnsi="Times New Roman" w:cs="Times New Roman"/>
          <w:sz w:val="24"/>
          <w:szCs w:val="24"/>
        </w:rPr>
        <w:t>»     «Согласовано»</w:t>
      </w:r>
    </w:p>
    <w:p w:rsidR="003860BA" w:rsidRPr="008E611C" w:rsidRDefault="003860BA" w:rsidP="003860BA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 w:rsidRPr="008E611C">
        <w:rPr>
          <w:rFonts w:ascii="Times New Roman" w:hAnsi="Times New Roman" w:cs="Times New Roman"/>
          <w:sz w:val="24"/>
          <w:szCs w:val="24"/>
        </w:rPr>
        <w:t xml:space="preserve">На заседании ШМО учителей                                          Зам. директора по УВР                                                                      русского языка и литературы                                             _____________________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Протокол №___от « _</w:t>
      </w:r>
      <w:r w:rsidRPr="008E611C">
        <w:rPr>
          <w:rFonts w:ascii="Times New Roman" w:hAnsi="Times New Roman" w:cs="Times New Roman"/>
          <w:sz w:val="24"/>
          <w:szCs w:val="24"/>
        </w:rPr>
        <w:t>»______2018г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 _</w:t>
      </w:r>
      <w:r w:rsidRPr="008E611C">
        <w:rPr>
          <w:rFonts w:ascii="Times New Roman" w:hAnsi="Times New Roman" w:cs="Times New Roman"/>
          <w:sz w:val="24"/>
          <w:szCs w:val="24"/>
        </w:rPr>
        <w:t>»___________2018г.</w:t>
      </w:r>
    </w:p>
    <w:p w:rsidR="003860BA" w:rsidRDefault="003860BA" w:rsidP="003860BA"/>
    <w:p w:rsidR="00877C1A" w:rsidRDefault="00877C1A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877C1A" w:rsidRDefault="00877C1A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Рабочая программа по учебному предмету «Чтение» для 5классов разработана с</w:t>
      </w:r>
      <w:r w:rsidR="00DF33F0" w:rsidRP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У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чётомтребованийФГОСобразованияобучающихсясумственнойотсталостью(интеллектуальными нарушениями) к результатам освоения АООП.</w:t>
      </w:r>
    </w:p>
    <w:p w:rsidR="00586BF7" w:rsidRPr="00552819" w:rsidRDefault="00586BF7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Нормативно-правовой и методологической основой составления Программы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являются:</w:t>
      </w:r>
    </w:p>
    <w:p w:rsidR="00586BF7" w:rsidRPr="00552819" w:rsidRDefault="00DF33F0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-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Федеральный закон от 29 декабря 2012 года № 273-ФЗ «Об образовании в Российской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Федерации».</w:t>
      </w:r>
    </w:p>
    <w:p w:rsidR="00586BF7" w:rsidRPr="00552819" w:rsidRDefault="00DF33F0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от 19 декабря2014г. № 1599 «Об утверждении Федерального государственного образовательного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стандарта образования обучающихся с умственной отсталостью (интеллектуальными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нарушениями)».</w:t>
      </w:r>
    </w:p>
    <w:p w:rsidR="00586BF7" w:rsidRPr="00552819" w:rsidRDefault="00DF33F0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АООПдляобучающихсясумственнойотсталостью(интеллектуальныминарушениями) 3-9 классы ГКОУ ЛО «Тихвинская школа-интернат».</w:t>
      </w:r>
    </w:p>
    <w:p w:rsidR="00586BF7" w:rsidRPr="00552819" w:rsidRDefault="00DF33F0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СанПиН 2.4.2.3286 «Санитарно-эпидемиологические требования к условиям и</w:t>
      </w:r>
      <w:r w:rsidRP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О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рганизацииобученияивоспитанияворганизациях,осуществляющихобразовательную деятельность по адаптированным основным общеобразовательнымпрограммамдляобучающихсясограниченнымивозможностямиздоровья»,утвержденныепостановлениемГлавногогосударственногосанитарноговрачаРоссийской Федерации от 10 июля 2015 года №26.</w:t>
      </w:r>
    </w:p>
    <w:p w:rsidR="00586BF7" w:rsidRPr="00552819" w:rsidRDefault="00586BF7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Default="00586BF7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 составлении настоящей программы руководствовались типовой учебной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программой по чтению под редакцией В.В. Воронковой из сборника "Программы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специальных (коррекционных) образовательных учреждений VIII вида: 5-9 классы»,допущенной Министерством образования и науки Российской Федерации (М.: Гуманитар.изд. центр «Владос», 2013 – Сб.1).</w:t>
      </w:r>
    </w:p>
    <w:p w:rsidR="00552819" w:rsidRPr="00552819" w:rsidRDefault="00552819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Обучение ведётся с использованием учебников для специальных (коррекционных)образовательных учреждений VIII вида: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З.Ф. Малышева «Чтение», 5 класс – М.: Просвещение, 2016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Даннаяпрограмманаправленанареализациюобщейцелиобразованияобучающихсяс</w:t>
      </w:r>
      <w:r w:rsidR="00DF33F0" w:rsidRP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У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мственнойотсталостью(интеллектуальныминарушениями):</w:t>
      </w:r>
    </w:p>
    <w:p w:rsid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формирование общей культуры, обеспечивающей разностороннее развитие их личности(нравственное, эстетическое, социально-личностное, интеллектуальное, физическое) в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соответствии с принятыми в семье и обществе нравственными и социокультурными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ценностями; 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овладение учебной деятельностью.</w:t>
      </w:r>
    </w:p>
    <w:p w:rsidR="00DF33F0" w:rsidRPr="00552819" w:rsidRDefault="00DF33F0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77C1A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Цель</w:t>
      </w:r>
      <w:r w:rsidR="00877C1A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изучения </w:t>
      </w:r>
      <w:r w:rsidRPr="0055281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предмета«Чтение»: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Р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азвитие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коммуникативно-речевых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навыков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коррекция недостатков мыслительной деятельности.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Основные задачи реализации содержания учебного предмета «Чтение»: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 Осознание значения чтения для решения социально значимых задач, развития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познавательных интересов, воспитания чувства прекрасного, элементарных этических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представлений, понятий, чувства долга и правильных жизненных позиций.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 Овладение навыками правильного, беглого и выразительного чтения доступных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пониманию произведений или отрывков из произведений русских и зарубежных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классиков и современных писателей.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 Формирование и развитие техники чтения, осознанного чтения доступных по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содержанию и возрасту литературных текстов.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 Формированиекоммуникативных</w:t>
      </w:r>
      <w:r w:rsidR="006902E8" w:rsidRP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>Н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авыковвпроцессечтениялитературных</w:t>
      </w:r>
      <w:bookmarkStart w:id="0" w:name="_GoBack"/>
      <w:bookmarkEnd w:id="0"/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произведений.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Психолого-педагогическая характеристика обучающихся: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 обучающихся с умственной отсталостью в 5классах сохраняются недостатки в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развитии речевой деятельности, физиологической основой которых является нарушение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взаимодействия между первой и второй сигнальными системами, что, в свою очередь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,проявляется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внедоразвитии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всех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сторон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речи: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фонетической,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лексической,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грамматической. Трудности звукобуквенного анализа и синтеза, восприятия и понимания</w:t>
      </w:r>
    </w:p>
    <w:p w:rsid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речи обусловливают различные виды нарушений письменной и устной речи. Снижение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потребности в речевом общении приводит к тому, что слово не используется в полной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мере как средство общения; активный словарь не только ограничен, но и наполнен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штампами; фразы однотипны по структуре и бедны по содержанию. Недостатки речевой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деятельности этой категории обучающихся напрямую связаны с нарушением абстрактно-логического мышления. Следует отметить, что речь обучающихся с умственной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отсталостью в должной мере не выполняет своей регулирующей функции, поскольку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зачастую словесная инструкция оказывается непонятой, что приводит к неверномуосмысливаниюивыполнениюзадания.Однаковповседневнойпрактикетакиеобучающиеся способны поддержать беседу на темы, близкие их личному опыту,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используя при этом несложные конструкции предложений.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Проведение систематической коррекционно-развивающей работы, направленной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 систематизацию и обогащение представлений об окружающей действительности,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создает положительные условия для овладения обучающимися различными языковыми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средствами. Это находит свое выражение в увеличении объема и изменении качества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словарного запаса, овладении различными конструкциями предложений, составлении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небольших, но завершенных по смыслу, устных высказываний.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Программа содержит материал, помогающий обучающимся достичь того уровня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общеобразовательных знаний и умений, который необходим им для социальной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адаптации.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Предметные результаты изучения учебного предмета «Чтение» характеризуют их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достижения в усвоении знаний и умений, возможности их применения в практической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деятельности и жизни и должны отражать: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 осознанное, правильное, плавное чтение вслух целыми словами с использованием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некоторых средств устной выразительности речи;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 участие в обсуждении прочитанных произведений: умение высказывать отношение к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поступкам героев, оценивать поступки героев и мотивы поступков с учетом принятых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обществе норм и правил;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 представления о мире, человеке, обществе и социальных нормах, принятых в нем;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 выбор с помощью взрослого интересующей литературы.</w:t>
      </w:r>
    </w:p>
    <w:p w:rsidR="006902E8" w:rsidRPr="0055281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Учебный предмет "Чтение" изучается в качестве обязательного предмета в общем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объёме: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5 класс </w:t>
      </w:r>
      <w:r w:rsidR="006902E8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-68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часов (при 34 неделях учебного года).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FA632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A632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:rsidR="006902E8" w:rsidRPr="00FA6329" w:rsidRDefault="006902E8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Федеральныйгосударственныйобразовательныйстандартобразованияобучающихся</w:t>
      </w:r>
      <w:r w:rsidR="00552819">
        <w:rPr>
          <w:rFonts w:ascii="yandex-sans" w:eastAsia="Times New Roman" w:hAnsi="yandex-sans" w:cs="Times New Roman" w:hint="eastAsia"/>
          <w:color w:val="000000"/>
          <w:sz w:val="28"/>
          <w:szCs w:val="28"/>
          <w:lang w:eastAsia="ru-RU"/>
        </w:rPr>
        <w:t xml:space="preserve">с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умственной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отсталостью(интеллектуальными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нарушениями)устанавливает требования к предметным и личностным результатам обучающихся.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структуре планируемых результатов ведущее место принадлежит личностнымрезультатам,посколькуименноониобеспечиваютовладениеобучающимисякомплексом социальных (жизненных) компетенций, необходимых для достижения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основной цели современного образования – введения обучающихся с умственной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отсталостью в культуру, овладение ими социокультурным опытом.</w:t>
      </w:r>
    </w:p>
    <w:p w:rsidR="00586BF7" w:rsidRPr="00552819" w:rsidRDefault="00586BF7" w:rsidP="00D9225A">
      <w:pPr>
        <w:spacing w:after="0" w:line="240" w:lineRule="auto"/>
        <w:jc w:val="both"/>
        <w:rPr>
          <w:sz w:val="28"/>
          <w:szCs w:val="28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Личностные результаты включают индивидуально-личностные качества и социальные(жизненные) компетенции обучающегося, социально значимые ценностные установки: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 осознание себя как гражданина России; формирование чувства гордости за свою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Родину;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 формирование уважительного отношения к иному мнению, истории и культуре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других народов;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 развитие адекватных представлений о собственных возможностях, о насущно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необходимом жизнеобеспечении;</w:t>
      </w:r>
    </w:p>
    <w:p w:rsidR="00586BF7" w:rsidRPr="00552819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4.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владениеначальныминавыкамиадаптациивдинамичноизменяющемсяиразвивающемся мире;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5 овладение социально-бытовыми умениями, используемыми в повседневной жизни;</w:t>
      </w:r>
    </w:p>
    <w:p w:rsidR="00586BF7" w:rsidRPr="00552819" w:rsidRDefault="00877C1A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6.</w:t>
      </w:r>
      <w:r w:rsidR="00586BF7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владениенавыкамикоммуникацииипринятыминормамисоциальноговзаимодействия;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 способность к осмыслению социального окружения, своего места в нем, принятие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соответствующих возрасту ценностей и социальных ролей;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 принятие и освоение социальной роли обучающегося, формирование и развитие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социально значимых мотивов учебной деятельности;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9 развитие навыков сотрудничества с взрослыми и сверстниками в разных социальных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ситуациях;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10 формирование эстетических потребностей, ценностей и чувств;</w:t>
      </w:r>
    </w:p>
    <w:p w:rsidR="00552819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11 развитие этических чувств, доброжелательности и эмоционально-нравственной</w:t>
      </w:r>
      <w:r w:rsid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отзывчивости,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понимания и сопереживания чувствам других людей;12 </w:t>
      </w:r>
      <w:r w:rsidR="00B507A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12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формирование установки на безопасный, здоровый образ жизни, наличие мотивации к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творческому труду, работе на результат</w:t>
      </w:r>
      <w:r w:rsidR="006902E8"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2A576B" w:rsidRDefault="002A576B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86BF7" w:rsidRPr="00FA632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A632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СОДЕРЖАНИЕ УЧЕБНОГО ПРЕДМЕТА</w:t>
      </w:r>
    </w:p>
    <w:p w:rsidR="00586BF7" w:rsidRPr="00552819" w:rsidRDefault="00586BF7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5 класс</w:t>
      </w:r>
    </w:p>
    <w:p w:rsidR="00572B54" w:rsidRDefault="00572B54" w:rsidP="00D9225A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Знакомство с учебником чтения.«Книга – друг человека».</w:t>
      </w:r>
    </w:p>
    <w:p w:rsidR="00F47D98" w:rsidRDefault="00572B54" w:rsidP="00D9225A">
      <w:pPr>
        <w:jc w:val="both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  <w:r w:rsidRPr="00572B54">
        <w:rPr>
          <w:rFonts w:eastAsia="Times New Roman" w:cs="Times New Roman"/>
          <w:i/>
          <w:color w:val="000000"/>
          <w:sz w:val="28"/>
          <w:szCs w:val="28"/>
          <w:lang w:eastAsia="ru-RU"/>
        </w:rPr>
        <w:t>Устное народное творчество (2 ч.).</w:t>
      </w:r>
    </w:p>
    <w:p w:rsidR="00572B54" w:rsidRDefault="00572B54" w:rsidP="00D9225A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Считалки, заклички-приговорки, потешки.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Пословицы и поговорки.</w:t>
      </w:r>
    </w:p>
    <w:p w:rsidR="00F47D98" w:rsidRPr="00F47D98" w:rsidRDefault="00FA6329" w:rsidP="00D9225A">
      <w:pPr>
        <w:jc w:val="both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i/>
          <w:color w:val="000000"/>
          <w:sz w:val="28"/>
          <w:szCs w:val="28"/>
          <w:lang w:eastAsia="ru-RU"/>
        </w:rPr>
        <w:t>Сказки (</w:t>
      </w:r>
      <w:r w:rsidR="00572B54" w:rsidRPr="00F47D98">
        <w:rPr>
          <w:rFonts w:eastAsia="Times New Roman" w:cs="Times New Roman"/>
          <w:i/>
          <w:color w:val="000000"/>
          <w:sz w:val="28"/>
          <w:szCs w:val="28"/>
          <w:lang w:eastAsia="ru-RU"/>
        </w:rPr>
        <w:t>9ч.)</w:t>
      </w:r>
    </w:p>
    <w:p w:rsidR="00F47D98" w:rsidRDefault="00572B54" w:rsidP="00D9225A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«Никита Кожемяка» (Русская сказка)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«Как наказали медведя» (Тофаларская сказка)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«Золотые руки» (Башкирская сказка)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«Морозко» (Русская сказка)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«Два мороза» (Русская сказка)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«Три дочери» (Татарская сказка)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«Сказка о мёртвой царевне и о семи богатырях»(Отрывки.) А. Пушкин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«Серая Шейка» Д. Мамин-Сибиряк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47D98" w:rsidRDefault="00F47D98" w:rsidP="00D9225A">
      <w:pPr>
        <w:jc w:val="both"/>
        <w:rPr>
          <w:rFonts w:eastAsia="Times New Roman" w:cs="Times New Roman"/>
          <w:i/>
          <w:color w:val="000000"/>
          <w:sz w:val="28"/>
          <w:szCs w:val="28"/>
          <w:lang w:eastAsia="ru-RU"/>
        </w:rPr>
      </w:pPr>
      <w:r w:rsidRPr="00F47D98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Картины русской природы (23ч +1ч р/р+1ч внек</w:t>
      </w:r>
      <w:r w:rsidR="00FA6329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л.</w:t>
      </w:r>
      <w:r w:rsidRPr="00F47D98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чтение )</w:t>
      </w:r>
    </w:p>
    <w:p w:rsidR="002C5713" w:rsidRPr="002C5713" w:rsidRDefault="00FA6329" w:rsidP="00D9225A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ЛЕТО</w:t>
      </w:r>
      <w:r w:rsidR="00877C1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i/>
          <w:color w:val="000000"/>
          <w:sz w:val="28"/>
          <w:szCs w:val="28"/>
          <w:lang w:eastAsia="ru-RU"/>
        </w:rPr>
        <w:t>«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Июнь» Г. Скребицкий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«Ярко солнце светит…» И. Суриков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F47D98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«Июльская гроза» (Отрывки.) А. Платонов</w:t>
      </w:r>
      <w:r w:rsidR="00F47D98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2C5713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«Берёзка» А. Прокофьев</w:t>
      </w:r>
      <w:r w:rsidR="002C571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2C5713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«Вот и клонится лето к закату…» Ю. Гордиенко</w:t>
      </w:r>
      <w:r w:rsidR="002C571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4754F" w:rsidRDefault="002C5713" w:rsidP="00D9225A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ОСЕНЬ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«Сентябрь». Г. Скребицк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ий.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«Золотая осень». По И. Соколову-Микитову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«Осень» К. Бальмонт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«Добро пожаловать!» Г. Скребицк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ий.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«Осенние грусти…». В. Астафьев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«Первый снег» И. Бунин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«Берёзка» С.Есенин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«Зимняя </w:t>
      </w:r>
      <w:r w:rsidR="00A4754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«Зимняя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дорога"</w:t>
      </w:r>
      <w:r w:rsidR="00877C1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A4754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А.С.Пушкин. </w:t>
      </w:r>
    </w:p>
    <w:p w:rsidR="00B4073F" w:rsidRDefault="00A4754F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ЗИМА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«Чародейкою Зимою…» Ф. Тютчев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«Декабрь» Г. Скребицкий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 зиме» К. Бальмонт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«Всяк по-своему» Г. Скребицкий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«Поёт зима – аукает…» С. Есенин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                                                                                                                          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ВЕСНА «Март» Г. Скребицкий.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«От первых проталин до первой грозы» (Отрывки.)«Весенние ручьи». (Отрывок из 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овести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«Детство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Никиты».) А. Толстой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«Гонимы вешними лучами…» А. Пушкин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«Весна» И. Соколов-Микитов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«Крупный дождь в лесу зелёном…» И. Бунин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«Ворона» А. Блок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«Подснежник» Е. Серова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«Крупный дождь в лесу зелёном…» И. Бунин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«Черёмуха» С. Есенин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«Весна, весною, о весне» Я. Аким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Внеклассное чтение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  <w:r w:rsidR="00B4073F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М.М. Пришвин «Рассказы о природе»</w:t>
      </w:r>
      <w:r w:rsidR="00B4073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B4073F" w:rsidRDefault="00550CA1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 друзьях- товарищах (4ч.</w:t>
      </w:r>
      <w:r w:rsidR="00B4073F" w:rsidRPr="00B4073F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)</w:t>
      </w:r>
    </w:p>
    <w:p w:rsidR="00550CA1" w:rsidRPr="00BF2DA6" w:rsidRDefault="00B4073F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«Колючка»,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«Рыцарь Вася» Ю. Яковлев.«Витя Малеев в школе и дома» (Отрывок.) Н. Носов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«Фосфорический» мальчик»» В. Медведев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550CA1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«Дорогой подарок» Л.Воронкова</w:t>
      </w:r>
      <w:r w:rsidR="00550CA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550CA1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«Твой друг» Я. Аким.</w:t>
      </w:r>
    </w:p>
    <w:p w:rsidR="00B4073F" w:rsidRDefault="00550CA1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550CA1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Басни И.А.Крылова (3ч.)</w:t>
      </w:r>
    </w:p>
    <w:p w:rsidR="00550CA1" w:rsidRDefault="00550CA1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«Ворона и Лисица»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«Щука и Кот»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«Квартет»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Обобщающий урок «Басни дедушки Крылова»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550CA1" w:rsidRDefault="00550CA1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550CA1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Спешите делать добро (7ч.)</w:t>
      </w:r>
    </w:p>
    <w:p w:rsidR="00550CA1" w:rsidRPr="00BF2DA6" w:rsidRDefault="00550CA1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«Будущий олимпиец» Н. Хмелик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«Слепой домик» О. Бондарчук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«Бабка» В. Осеева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«Сухой хлеб» А. Платонов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«Люся» (Отрывок из повести «Последний срок».)В. Распутин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«Труд» В. Брюсов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19360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Огромное небо» Р.Рождественский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550CA1" w:rsidRDefault="00975FF0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975FF0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 животных (8ч.)</w:t>
      </w:r>
    </w:p>
    <w:p w:rsidR="00975FF0" w:rsidRPr="00BF2DA6" w:rsidRDefault="00975FF0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«Тёма и Жучка». (Отрывок из повести «Детство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Тёмы».) Н. Гарин-Михайловский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«Желтухин» (Отрывок из повести «Детство Никиты».) А. Толстой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«Кот Ворюга» К. Паустовский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«Про обезьянку» Б. Житков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«Дачники» Э. Асадов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«Из рассказов Олёны Даниловны» Ф. Абрамов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«Будь человеком» С. Михалков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</w:p>
    <w:p w:rsidR="00975FF0" w:rsidRDefault="00975FF0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975FF0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Из прошлого нашего народа (6ч.)</w:t>
      </w:r>
    </w:p>
    <w:p w:rsidR="00193600" w:rsidRPr="00BF2DA6" w:rsidRDefault="00975FF0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«На поле Куликовом»</w:t>
      </w:r>
      <w:r w:rsidR="0019360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О.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Тихомиров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«Рассказы о войне 1812 года» С. Алексеев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«…И снится ей жаркое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лето…». (Отрывок из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поэмы «Мороз, Красный</w:t>
      </w:r>
      <w:r w:rsidR="00877C1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нос».) Н. Некрасов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«Белый пудель». (Отрывки.) А.Куприн</w:t>
      </w:r>
      <w:r w:rsidR="0019360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="00193600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«Снега, поднимитесь метелью!» Л. Жариков</w:t>
      </w:r>
      <w:r w:rsidR="0019360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 </w:t>
      </w:r>
      <w:r w:rsidR="00193600"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«У Могилы Неизвестного Солдата» Ю. Коринец</w:t>
      </w:r>
      <w:r w:rsidR="0019360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</w:p>
    <w:p w:rsidR="00975FF0" w:rsidRDefault="00193600" w:rsidP="00D9225A">
      <w:pPr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193600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Из произведений зарубежных писателей(3 ч.)</w:t>
      </w:r>
    </w:p>
    <w:p w:rsidR="00193600" w:rsidRDefault="00193600" w:rsidP="00D9225A">
      <w:pPr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 Г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аврош» ( отрывки) В.Гюго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Приключения Тома Сойера (Отрывок) М.Твен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«</w:t>
      </w:r>
      <w:r w:rsidRPr="00BF2DA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Чудесное путешествие Нильса с дикими гусями» (Отрывки) С.Лагерлёф, «Русалочка»Г.Х.Андерсен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D9225A" w:rsidRPr="00552819" w:rsidRDefault="00D9225A" w:rsidP="00D9225A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ТЕМАТИЧЕСКОЕ ПЛАНИРОВАНИЕ с определением основных видов учебной деятельности обучающихся</w:t>
      </w:r>
    </w:p>
    <w:p w:rsidR="00D9225A" w:rsidRDefault="00D9225A" w:rsidP="00B610FD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ectPr w:rsidR="00D9225A" w:rsidSect="003860BA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  <w:r w:rsidRPr="005528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5 класс (2 часа в неделю, 68часов в год)</w:t>
      </w:r>
    </w:p>
    <w:tbl>
      <w:tblPr>
        <w:tblStyle w:val="a7"/>
        <w:tblpPr w:leftFromText="180" w:rightFromText="180" w:vertAnchor="text" w:horzAnchor="page" w:tblpX="677" w:tblpY="-848"/>
        <w:tblW w:w="15871" w:type="dxa"/>
        <w:tblLayout w:type="fixed"/>
        <w:tblLook w:val="04A0"/>
      </w:tblPr>
      <w:tblGrid>
        <w:gridCol w:w="846"/>
        <w:gridCol w:w="4252"/>
        <w:gridCol w:w="993"/>
        <w:gridCol w:w="4536"/>
        <w:gridCol w:w="2551"/>
        <w:gridCol w:w="1701"/>
        <w:gridCol w:w="992"/>
      </w:tblGrid>
      <w:tr w:rsidR="001033AC" w:rsidRPr="00D9225A" w:rsidTr="00BD4A6F">
        <w:tc>
          <w:tcPr>
            <w:tcW w:w="158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AC" w:rsidRPr="001033AC" w:rsidRDefault="00E35387" w:rsidP="001033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Календарно-тематическое планирование</w:t>
            </w:r>
          </w:p>
        </w:tc>
      </w:tr>
      <w:tr w:rsidR="00D9225A" w:rsidRPr="00D9225A" w:rsidTr="001033AC">
        <w:tc>
          <w:tcPr>
            <w:tcW w:w="846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/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раздела, урока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основных видов деятельности ученика на уровне УУД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9225A" w:rsidRPr="00D9225A" w:rsidRDefault="00D9225A" w:rsidP="00D1139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9225A" w:rsidRPr="00D9225A" w:rsidRDefault="00D9225A" w:rsidP="00D1139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учебником чтения.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«Книга – друг человека».</w:t>
            </w:r>
          </w:p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чтение, выражение личного отношения к прочитанному. 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 в тетради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(2ч)</w:t>
            </w: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Считалки, заклички-приговорки, потешки.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Пословицы и поговорки.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малых фольклорных жанров (пословиц и поговорок), выявление сходства и различия между пословицами и поговорками. 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Текущий контроль,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иллюстрирование пословиц</w:t>
            </w:r>
            <w:r w:rsidRPr="00D9225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С.3-5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загадок.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«Фольклорное путешествие».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Умение разгадывать загадки, составление загадок.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 Иллюстрирование загадок, пословиц</w:t>
            </w:r>
            <w:r w:rsidRPr="00D9225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С.6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Сказки ( 9ч.)</w:t>
            </w: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«Никита Кожемяка» (Русская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сказки (в том числе по ролям), особенностей народной сказки. Наблюдение за структурой народной сказки.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Иллюстрации к сказкам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С.11-14, вопросы 1, 2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наказали медведя» (Тофаларская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сказки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 Выразительное чтение.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Пересказ.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С.14-15, вопросы 6, 7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«Золотые руки» (Башкирская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и  выражение личного отношения к событиям сказки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 Выразительное чтение.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Пересказ.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С.18, вопросы 5,8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«Морозко» (Русская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и пересказ сказки, выявление в сказках художественных образов (образ человека, образ природы, образ животного, образ предмета),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 Выразительное чтение.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Пересказ.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С.24, вопрос 8 ( письм.)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«Два мороза» (Русская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 и пересказ  сказки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 Выразительное чтение.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Пересказ.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«Три дочери» (Татарская сказка)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техники чтения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сказок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Выражение личного отношения к событиям и персонажам разных видов (волшебной, бытовой,  сказки о животных) сказок Наблюдение за структурой народной сказки.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  <w:p w:rsidR="00D9225A" w:rsidRPr="00D9225A" w:rsidRDefault="00D9225A" w:rsidP="00F47D9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Пересказ.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Проверка техники чтения.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С.28, вопрос 4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«Сказка о мёртвой царевне и о семи богатырях»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(Отрывки.) А. Пушкин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писателе. Выявление отличительных особенностей литературной сказки от сказки народной. Поиск сведений об А. С. Пушкине 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Чтение по ролям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С.29-35,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С.40, вопросы 8, 9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«Серая Шейка» Д. Мамин-Сибиряк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 и пересказ  сказки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 Выразительное чтение.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Пересказ.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С.48-50, вопрос 10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Картины русской природы (23ч +1ч р/р+1ч внекл. чтение )</w:t>
            </w: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ЛЕТО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«Июнь» Г. Скребицкий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«Ярко солнце светит…» И. Суриков</w:t>
            </w: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Монологический рассказ.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 на вопрос.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Выучить стихотворение наизусть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«Июльская гроза» (Отрывки.) А. Платонов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наизусть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С.61, вопрос 6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«Берёзка» А. Прокофьев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«Вот и клонится лето к закату…» Ю. Гордиенко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стихотворений ,беседа по вопросам , обобщение знаний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Монологический рассказ.</w:t>
            </w:r>
          </w:p>
          <w:p w:rsidR="00D9225A" w:rsidRPr="00D9225A" w:rsidRDefault="00D9225A" w:rsidP="00B50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 на вопрос.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стихотворения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5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по теме «Лето»</w:t>
            </w:r>
          </w:p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B508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знаний</w:t>
            </w:r>
          </w:p>
        </w:tc>
        <w:tc>
          <w:tcPr>
            <w:tcW w:w="255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 к теме</w:t>
            </w:r>
          </w:p>
        </w:tc>
        <w:tc>
          <w:tcPr>
            <w:tcW w:w="1701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С.63, вопрос 4</w:t>
            </w:r>
          </w:p>
        </w:tc>
        <w:tc>
          <w:tcPr>
            <w:tcW w:w="992" w:type="dxa"/>
          </w:tcPr>
          <w:p w:rsidR="00D9225A" w:rsidRPr="00D9225A" w:rsidRDefault="00D9225A" w:rsidP="00B5086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tabs>
                <w:tab w:val="left" w:pos="3801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ОСЕНЬ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«Сентябрь». Г. Скребицкий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«Золотая осень». И. Соколов-Микитов</w:t>
            </w:r>
          </w:p>
          <w:p w:rsidR="00D9225A" w:rsidRPr="00D9225A" w:rsidRDefault="00D9225A" w:rsidP="00146A0A">
            <w:pPr>
              <w:tabs>
                <w:tab w:val="left" w:pos="3801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наизусть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стихотворений</w:t>
            </w: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«Осень» К. Бальмонт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«Добро пожаловать!». По Г. Скребицкому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Выучить стихотворение наизусть</w:t>
            </w: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«Осенние грусти…». По В. Астафьеву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«Первый снег» И. Бунин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С.64-66</w:t>
            </w: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по теме «Осень»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знаний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 к теме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С.67, вопросы</w:t>
            </w: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ЗИМА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«Чародейкою Зимою…» Ф. Тютчев 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наизусть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«Декабрь» Г. Скребицкий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 зиме» К. Бальмонт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«Всяк по-своему» Г. Скребицкий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«Поёт зима – аукает…» С. Есенин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«Берёзка» С.Есенин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«Зимняя дорога» А. Пушкин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наизусть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«Март» Г. Скребицкий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«Вот уж снег последний в поле тает…» А. Толстой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 первых проталин до первой грозы» (Отрывки.)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Скребицкий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Составление плана эпизода и рассказ по плану.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 Краткий пересказ.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«Весна-красна» Г. Скребицкий</w:t>
            </w:r>
          </w:p>
          <w:p w:rsidR="00D9225A" w:rsidRPr="00D9225A" w:rsidRDefault="00D9225A" w:rsidP="00146A0A">
            <w:pPr>
              <w:tabs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«Грачи прилетели» Г. Скребицкий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Составление плана эпизода и рассказ по плану.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по плану.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«Заветный кораблик» Г. Скребицкий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Составление плана эпизода и рассказ по плану.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по плану.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 весеннем лесу» Г. Скребицкий</w:t>
            </w:r>
          </w:p>
          <w:p w:rsidR="00D9225A" w:rsidRPr="00D9225A" w:rsidRDefault="00D9225A" w:rsidP="00146A0A">
            <w:pPr>
              <w:tabs>
                <w:tab w:val="left" w:pos="3282"/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9225A" w:rsidRPr="00D9225A" w:rsidRDefault="00D9225A" w:rsidP="00146A0A">
            <w:pPr>
              <w:tabs>
                <w:tab w:val="left" w:pos="3282"/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9225A" w:rsidRPr="00D9225A" w:rsidRDefault="00D9225A" w:rsidP="00146A0A">
            <w:pPr>
              <w:tabs>
                <w:tab w:val="left" w:pos="3282"/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Составление плана эпизода и рассказ по плану.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по плану.</w:t>
            </w: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«Весенние ручьи». (Отрывок из повести «Детство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Никиты».) А. Толстой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 Краткий пересказ.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«Гонимы вешними лучами…» А. Пушкин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«Весна» И. Соколов-Микитов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«Крупный дождь в лесу зелёном…» И. Бунин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«Ворона» А. Блок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«Подснежник» Е. Серова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«Крупный дождь в лесу зелёном…» И. Бунин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 ,беседа по вопросам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«Черёмуха» С. Есенин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«Весна, весною, о весне» Я. Аким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 наизусть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Внеклассное чтение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М.М. Пришвин «Рассказы о природе»</w:t>
            </w:r>
          </w:p>
          <w:p w:rsidR="00D9225A" w:rsidRPr="00D9225A" w:rsidRDefault="00D9225A" w:rsidP="00146A0A">
            <w:pPr>
              <w:tabs>
                <w:tab w:val="left" w:pos="3282"/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tabs>
                <w:tab w:val="left" w:pos="3282"/>
                <w:tab w:val="right" w:pos="53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Обобщающий урок по теме « Весна»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знаний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 к теме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 друзьях- товарищах (4ч. ) 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«Колючка» ,«Рыцарь Вася» Ю. Яковлев.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эпизода о спасении первоклассника.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 Краткий пересказ.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«Витя Малеев в школе и дома» (Отрывок.) Н. Носов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«Фосфорический» мальчик»» В. Медведев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Краткий пересказ рассказа по плану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Краткий пересказ рассказа по плану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«Дорогой подарок» Л. Воронкова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«Твой друг» Я. Аким. 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вопросов к рассказу и подготовка</w:t>
            </w:r>
          </w:p>
          <w:p w:rsidR="00D9225A" w:rsidRPr="00D9225A" w:rsidRDefault="00B507A4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ответов к ним</w:t>
            </w:r>
            <w:r w:rsidR="00D9225A"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Вопросы по тексту. 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Басни И.А.Крылова (3ч.)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42-43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«Ворона и Лисица»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«Щука и Кот»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«Квартет»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</w:tcPr>
          <w:p w:rsidR="00D9225A" w:rsidRPr="00D9225A" w:rsidRDefault="00B507A4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сведений об И. А. Крылове</w:t>
            </w:r>
            <w:r w:rsidR="00D9225A"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. Выразительное чтение наизусть басни, а также чтение по ролям. 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басни, чтение по ролям.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Обобщающий урок «Басни дедушки Крылова»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вопросам ,задания к теме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Спешите делать добро (7ч.)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«Будущий олимпиец» Н. Хмелик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«Слепой домик» О. Бондарчук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«Бабка» В. Осеева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Высказывание своего отношения к героям произведения 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«Сухой хлеб» А. Платонов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рассказа по частям .Пересказ 1 части рассказа 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 Краткий пересказ.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«Люся» (Отрывок из повести «Последний срок».)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Распутин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рассказа на части,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озаглавливание их и пересказ текста по плану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B507A4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  <w:r w:rsidR="00D9225A"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</w:t>
            </w:r>
            <w:r w:rsidR="00D9225A"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«Труд» В. Брюсов 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Объяснение смысла слов, выражений и пословиц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«Огромное небо» Р.Рождественский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 животных (8ч.)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«Тёма и Жучка». (Отрывок из повести «Детство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Тёмы».) Н. Гарин-Михайловский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Озаглавливание  каждой части повести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«Желтухин» (Отрывок из повести «Детство Никиты».) А. Толстой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Озаглавливание и пересказ 1 и 2 частей рассказа 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 Пересказ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«Кот Ворюга» К. Паустовский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рассказа на части, озаглавливание их, пересказ по плану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 Пересказ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 обезьянку» Б. Житков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Озаглавливание рассказа и пересказ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 Пересказ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«Дачники» Э. Асадов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«Из рассказов Олёны Даниловны» Ф. Абрамов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«Будь человеком» С. Михалков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стихотворений «Дачники» и « Будь человеком»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Вопросы и задания 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по теме «О животных»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вопросам ,задания к теме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 к теме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 прошлого нашего народа (6ч.)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«На поле Куликовом». О. Тихомиров 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Краткий пересказ «Москва собирает войско» 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 Краткий пересказ.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«Рассказы о войне 1812 года» С. Алексеев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Заучивание наизусть отрывка из части «Бородино» С. Алексеева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«…И снится ей жаркое лето…». (Отрывок из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поэмы «Мороз, Красный нос».) Н. Некрасов 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«Белый пудель». (Отрывки.) А. Куприн 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«Белый пудель» А. Куприна по частям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 Пересказ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«Снега, поднимитесь метелью!» Л. Жариков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Заучивание наизусть отрывка 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«У Могилы Неизвестного Солдата» Ю. Коринец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 произведений зарубежных писателей(3 ч.)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Гаврош» ( отрывки) В.Гюго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Ответ на вопрос.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Приключения Тома Сойера (Отрывок) М.Твен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пересказ эпизодов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чтение.  Пересказ </w:t>
            </w: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текста по плану.</w:t>
            </w:r>
          </w:p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225A" w:rsidRPr="00D9225A" w:rsidTr="00D9225A">
        <w:tc>
          <w:tcPr>
            <w:tcW w:w="846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25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Чудесное путешествие Нильса с дикими гусями» (Отрывки) С.Лагерлёф, «Русалочка»Г.Х.Андерсен</w:t>
            </w:r>
          </w:p>
        </w:tc>
        <w:tc>
          <w:tcPr>
            <w:tcW w:w="993" w:type="dxa"/>
          </w:tcPr>
          <w:p w:rsidR="00D9225A" w:rsidRPr="00D9225A" w:rsidRDefault="00D9225A" w:rsidP="00146A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 устные ответы на вопросы</w:t>
            </w:r>
          </w:p>
        </w:tc>
        <w:tc>
          <w:tcPr>
            <w:tcW w:w="255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и задания к теме</w:t>
            </w:r>
          </w:p>
        </w:tc>
        <w:tc>
          <w:tcPr>
            <w:tcW w:w="1701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9225A" w:rsidRPr="00D9225A" w:rsidRDefault="00D9225A" w:rsidP="00146A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E309B" w:rsidRPr="00BF2DA6" w:rsidRDefault="002E309B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2E309B" w:rsidRDefault="002E309B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E309B" w:rsidRDefault="002E309B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86BF7" w:rsidRPr="002E309B" w:rsidRDefault="002E309B" w:rsidP="002E309B">
      <w:pPr>
        <w:tabs>
          <w:tab w:val="left" w:pos="2127"/>
        </w:tabs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ab/>
      </w:r>
    </w:p>
    <w:p w:rsidR="00586BF7" w:rsidRPr="002E309B" w:rsidRDefault="00586BF7" w:rsidP="00D33DBD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586BF7" w:rsidRPr="002E309B" w:rsidRDefault="00586BF7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586BF7" w:rsidRDefault="00586BF7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86BF7" w:rsidRDefault="00586BF7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86BF7" w:rsidRDefault="00586BF7" w:rsidP="00586BF7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sectPr w:rsidR="00586BF7" w:rsidSect="00D9225A">
      <w:pgSz w:w="16838" w:h="11906" w:orient="landscape" w:code="9"/>
      <w:pgMar w:top="1701" w:right="434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0A9" w:rsidRDefault="00D040A9" w:rsidP="00586BF7">
      <w:pPr>
        <w:spacing w:after="0" w:line="240" w:lineRule="auto"/>
      </w:pPr>
      <w:r>
        <w:separator/>
      </w:r>
    </w:p>
  </w:endnote>
  <w:endnote w:type="continuationSeparator" w:id="1">
    <w:p w:rsidR="00D040A9" w:rsidRDefault="00D040A9" w:rsidP="0058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0A9" w:rsidRDefault="00D040A9" w:rsidP="00586BF7">
      <w:pPr>
        <w:spacing w:after="0" w:line="240" w:lineRule="auto"/>
      </w:pPr>
      <w:r>
        <w:separator/>
      </w:r>
    </w:p>
  </w:footnote>
  <w:footnote w:type="continuationSeparator" w:id="1">
    <w:p w:rsidR="00D040A9" w:rsidRDefault="00D040A9" w:rsidP="00586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6BF7"/>
    <w:rsid w:val="000176C5"/>
    <w:rsid w:val="000B7C21"/>
    <w:rsid w:val="000D5B17"/>
    <w:rsid w:val="001033AC"/>
    <w:rsid w:val="00120CC3"/>
    <w:rsid w:val="00146A0A"/>
    <w:rsid w:val="00193600"/>
    <w:rsid w:val="001C2378"/>
    <w:rsid w:val="001E6F88"/>
    <w:rsid w:val="00224470"/>
    <w:rsid w:val="002A576B"/>
    <w:rsid w:val="002B2D4C"/>
    <w:rsid w:val="002C5713"/>
    <w:rsid w:val="002E309B"/>
    <w:rsid w:val="002F2359"/>
    <w:rsid w:val="00300817"/>
    <w:rsid w:val="00320C00"/>
    <w:rsid w:val="00347A29"/>
    <w:rsid w:val="003633A4"/>
    <w:rsid w:val="003860BA"/>
    <w:rsid w:val="003B7F30"/>
    <w:rsid w:val="003C67A3"/>
    <w:rsid w:val="003E68C1"/>
    <w:rsid w:val="004759B1"/>
    <w:rsid w:val="004E6457"/>
    <w:rsid w:val="00550CA1"/>
    <w:rsid w:val="00552819"/>
    <w:rsid w:val="00572B54"/>
    <w:rsid w:val="00586BF7"/>
    <w:rsid w:val="005C391A"/>
    <w:rsid w:val="005D06F8"/>
    <w:rsid w:val="006902E8"/>
    <w:rsid w:val="00714828"/>
    <w:rsid w:val="007343A7"/>
    <w:rsid w:val="007575A5"/>
    <w:rsid w:val="00782687"/>
    <w:rsid w:val="00783783"/>
    <w:rsid w:val="008632AA"/>
    <w:rsid w:val="00877C1A"/>
    <w:rsid w:val="00911A19"/>
    <w:rsid w:val="00975FF0"/>
    <w:rsid w:val="009D3C9D"/>
    <w:rsid w:val="00A21BBF"/>
    <w:rsid w:val="00A4754F"/>
    <w:rsid w:val="00A56CD8"/>
    <w:rsid w:val="00A81263"/>
    <w:rsid w:val="00AB3669"/>
    <w:rsid w:val="00AD6876"/>
    <w:rsid w:val="00B4073F"/>
    <w:rsid w:val="00B507A4"/>
    <w:rsid w:val="00B50866"/>
    <w:rsid w:val="00B610FD"/>
    <w:rsid w:val="00BD4A6F"/>
    <w:rsid w:val="00BE1B27"/>
    <w:rsid w:val="00BF2DA6"/>
    <w:rsid w:val="00BF3623"/>
    <w:rsid w:val="00BF6548"/>
    <w:rsid w:val="00C420E1"/>
    <w:rsid w:val="00C77E36"/>
    <w:rsid w:val="00CF60A1"/>
    <w:rsid w:val="00D040A9"/>
    <w:rsid w:val="00D1139E"/>
    <w:rsid w:val="00D33DBD"/>
    <w:rsid w:val="00D33EB7"/>
    <w:rsid w:val="00D425BA"/>
    <w:rsid w:val="00D52319"/>
    <w:rsid w:val="00D71D84"/>
    <w:rsid w:val="00D9225A"/>
    <w:rsid w:val="00DF33F0"/>
    <w:rsid w:val="00E35387"/>
    <w:rsid w:val="00ED2655"/>
    <w:rsid w:val="00F1034B"/>
    <w:rsid w:val="00F47D98"/>
    <w:rsid w:val="00F72D35"/>
    <w:rsid w:val="00FA6329"/>
    <w:rsid w:val="00FB6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6BF7"/>
  </w:style>
  <w:style w:type="paragraph" w:styleId="a5">
    <w:name w:val="footer"/>
    <w:basedOn w:val="a"/>
    <w:link w:val="a6"/>
    <w:uiPriority w:val="99"/>
    <w:unhideWhenUsed/>
    <w:rsid w:val="0058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6BF7"/>
  </w:style>
  <w:style w:type="table" w:styleId="a7">
    <w:name w:val="Table Grid"/>
    <w:basedOn w:val="a1"/>
    <w:uiPriority w:val="39"/>
    <w:rsid w:val="002E3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06838-AE0E-4D22-8B6C-2FBD879E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2018-11-19T09:05:00Z</dcterms:created>
  <dcterms:modified xsi:type="dcterms:W3CDTF">2018-11-19T09:05:00Z</dcterms:modified>
</cp:coreProperties>
</file>