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bCs/>
          <w:sz w:val="24"/>
          <w:szCs w:val="24"/>
        </w:rPr>
        <w:tab/>
      </w:r>
      <w:r w:rsidRPr="0007055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«Гатчинская средняя общеобразовательная школа № 2»</w:t>
      </w: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7B4497">
      <w:pPr>
        <w:pStyle w:val="a5"/>
        <w:ind w:left="4678" w:firstLine="567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Приложение к основной образовательной программе  основного общего образования, утверждённой  приказом №159 от « 31 »  </w:t>
      </w:r>
      <w:r w:rsidRPr="00070555">
        <w:rPr>
          <w:rFonts w:ascii="Times New Roman" w:hAnsi="Times New Roman"/>
          <w:sz w:val="24"/>
          <w:szCs w:val="24"/>
          <w:u w:val="single"/>
        </w:rPr>
        <w:t xml:space="preserve">августа </w:t>
      </w:r>
      <w:r w:rsidRPr="00070555">
        <w:rPr>
          <w:rFonts w:ascii="Times New Roman" w:hAnsi="Times New Roman"/>
          <w:sz w:val="24"/>
          <w:szCs w:val="24"/>
        </w:rPr>
        <w:t>2016г.</w:t>
      </w:r>
    </w:p>
    <w:p w:rsidR="004B5B3E" w:rsidRPr="00070555" w:rsidRDefault="004B5B3E" w:rsidP="007B4497">
      <w:pPr>
        <w:pStyle w:val="a5"/>
        <w:ind w:left="4678" w:firstLine="567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070555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по курсу</w:t>
      </w:r>
    </w:p>
    <w:p w:rsidR="004B5B3E" w:rsidRPr="00070555" w:rsidRDefault="004B5B3E" w:rsidP="004B5B3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"Избранные вопросы  неорганической химии"</w:t>
      </w: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для   9  классов</w:t>
      </w: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(базовый уровень)</w:t>
      </w:r>
    </w:p>
    <w:p w:rsidR="004B5B3E" w:rsidRPr="00070555" w:rsidRDefault="004B5B3E" w:rsidP="004B5B3E">
      <w:pPr>
        <w:pStyle w:val="a5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a5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Рабочая программа составлена на основе: </w:t>
      </w:r>
    </w:p>
    <w:p w:rsidR="004B5B3E" w:rsidRPr="00070555" w:rsidRDefault="004B5B3E" w:rsidP="004B5B3E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5B3E" w:rsidRPr="00070555" w:rsidRDefault="004B5B3E" w:rsidP="004B5B3E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070555"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</w:p>
    <w:p w:rsidR="004B5B3E" w:rsidRPr="00070555" w:rsidRDefault="004B5B3E" w:rsidP="004B5B3E">
      <w:pPr>
        <w:pStyle w:val="a5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a5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Примерной программы основного общего образования по химии. </w:t>
      </w:r>
    </w:p>
    <w:p w:rsidR="004B5B3E" w:rsidRPr="00070555" w:rsidRDefault="004B5B3E" w:rsidP="004B5B3E">
      <w:pPr>
        <w:pStyle w:val="a5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a5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Программы  по химии для 8 – 11 классов под редакцией О.С.Габриеляна / авт.-сост. Г.И.Маслаков, Н.В.Сафронов. </w:t>
      </w:r>
    </w:p>
    <w:p w:rsidR="004B5B3E" w:rsidRPr="00070555" w:rsidRDefault="004B5B3E" w:rsidP="004B5B3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B5B3E" w:rsidRPr="00070555" w:rsidRDefault="004B5B3E" w:rsidP="004B5B3E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Разработчики программы: 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Л.В.Лукша учитель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И.Н.Костромина  учитель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А.Л.Зубова  учитель химии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Е.В.Пономарёва  учитель химии</w:t>
      </w:r>
    </w:p>
    <w:p w:rsidR="004B5B3E" w:rsidRPr="00070555" w:rsidRDefault="004B5B3E" w:rsidP="004B5B3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4B5B3E" w:rsidRPr="00070555" w:rsidRDefault="004B5B3E" w:rsidP="004B5B3E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5B3E" w:rsidRDefault="004B5B3E" w:rsidP="004B5B3E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0555" w:rsidRDefault="00070555" w:rsidP="004B5B3E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0555" w:rsidRDefault="00070555" w:rsidP="004B5B3E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0555" w:rsidRDefault="00070555" w:rsidP="004B5B3E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0555" w:rsidRDefault="00070555" w:rsidP="004B5B3E">
      <w:pPr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731" w:rsidRPr="00070555" w:rsidRDefault="000D5A12" w:rsidP="004B5B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lastRenderedPageBreak/>
        <w:t xml:space="preserve">          Рабочая программа </w:t>
      </w:r>
      <w:r w:rsidR="00C04731" w:rsidRPr="00070555">
        <w:rPr>
          <w:rFonts w:ascii="Times New Roman" w:hAnsi="Times New Roman"/>
          <w:sz w:val="24"/>
          <w:szCs w:val="24"/>
        </w:rPr>
        <w:t>курса п</w:t>
      </w:r>
      <w:r w:rsidR="00974227" w:rsidRPr="00070555">
        <w:rPr>
          <w:rFonts w:ascii="Times New Roman" w:hAnsi="Times New Roman"/>
          <w:sz w:val="24"/>
          <w:szCs w:val="24"/>
        </w:rPr>
        <w:t xml:space="preserve">о выбору "Избранные вопросы </w:t>
      </w:r>
      <w:r w:rsidR="00C04731" w:rsidRPr="00070555">
        <w:rPr>
          <w:rFonts w:ascii="Times New Roman" w:hAnsi="Times New Roman"/>
          <w:sz w:val="24"/>
          <w:szCs w:val="24"/>
        </w:rPr>
        <w:t xml:space="preserve"> неорганической химии"</w:t>
      </w:r>
    </w:p>
    <w:p w:rsidR="000D5A12" w:rsidRPr="00070555" w:rsidRDefault="00C04731" w:rsidP="004B5B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 для 9 класса</w:t>
      </w:r>
      <w:r w:rsidR="000D5A12" w:rsidRPr="00070555">
        <w:rPr>
          <w:rFonts w:ascii="Times New Roman" w:hAnsi="Times New Roman"/>
          <w:sz w:val="24"/>
          <w:szCs w:val="24"/>
        </w:rPr>
        <w:t xml:space="preserve"> (базовый уровень) </w:t>
      </w:r>
      <w:r w:rsidRPr="00070555">
        <w:rPr>
          <w:rFonts w:ascii="Times New Roman" w:hAnsi="Times New Roman"/>
          <w:sz w:val="24"/>
          <w:szCs w:val="24"/>
        </w:rPr>
        <w:t>общеобразовательного учреждения</w:t>
      </w:r>
      <w:r w:rsidR="000D5A12" w:rsidRPr="00070555">
        <w:rPr>
          <w:rFonts w:ascii="Times New Roman" w:hAnsi="Times New Roman"/>
          <w:sz w:val="24"/>
          <w:szCs w:val="24"/>
        </w:rPr>
        <w:t xml:space="preserve"> –документ определяющий объём, порядок, содержани</w:t>
      </w:r>
      <w:r w:rsidRPr="00070555">
        <w:rPr>
          <w:rFonts w:ascii="Times New Roman" w:hAnsi="Times New Roman"/>
          <w:sz w:val="24"/>
          <w:szCs w:val="24"/>
        </w:rPr>
        <w:t>е изучения и преподавания данногокурса.</w:t>
      </w:r>
    </w:p>
    <w:p w:rsidR="000D5A12" w:rsidRPr="00070555" w:rsidRDefault="000D5A12" w:rsidP="004B5B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B5B3E" w:rsidRPr="00296533" w:rsidRDefault="000D5A12" w:rsidP="00296533">
      <w:pPr>
        <w:pStyle w:val="11"/>
        <w:ind w:left="-284" w:firstLine="16"/>
        <w:jc w:val="both"/>
        <w:rPr>
          <w:rFonts w:ascii="Times New Roman" w:hAnsi="Times New Roman"/>
          <w:sz w:val="24"/>
          <w:szCs w:val="24"/>
        </w:rPr>
      </w:pPr>
      <w:r w:rsidRPr="00296533">
        <w:rPr>
          <w:rFonts w:ascii="Times New Roman" w:hAnsi="Times New Roman"/>
          <w:color w:val="000000" w:themeColor="text1"/>
          <w:sz w:val="24"/>
          <w:szCs w:val="24"/>
        </w:rPr>
        <w:t xml:space="preserve">Данная рабочая программа </w:t>
      </w:r>
      <w:r w:rsidR="00581FF3" w:rsidRPr="00296533">
        <w:rPr>
          <w:rFonts w:ascii="Times New Roman" w:hAnsi="Times New Roman"/>
          <w:color w:val="000000" w:themeColor="text1"/>
          <w:sz w:val="24"/>
          <w:szCs w:val="24"/>
        </w:rPr>
        <w:t xml:space="preserve">составлена </w:t>
      </w:r>
      <w:r w:rsidRPr="00296533">
        <w:rPr>
          <w:rFonts w:ascii="Times New Roman" w:hAnsi="Times New Roman"/>
          <w:color w:val="000000" w:themeColor="text1"/>
          <w:sz w:val="24"/>
          <w:szCs w:val="24"/>
        </w:rPr>
        <w:t>на</w:t>
      </w:r>
      <w:r w:rsidR="005E08B5" w:rsidRPr="00296533">
        <w:rPr>
          <w:rFonts w:ascii="Times New Roman" w:hAnsi="Times New Roman"/>
          <w:color w:val="000000" w:themeColor="text1"/>
          <w:sz w:val="24"/>
          <w:szCs w:val="24"/>
        </w:rPr>
        <w:t xml:space="preserve"> базе о</w:t>
      </w:r>
      <w:r w:rsidR="00581FF3" w:rsidRPr="00296533">
        <w:rPr>
          <w:rFonts w:ascii="Times New Roman" w:hAnsi="Times New Roman"/>
          <w:color w:val="000000" w:themeColor="text1"/>
          <w:sz w:val="24"/>
          <w:szCs w:val="24"/>
        </w:rPr>
        <w:t xml:space="preserve">бязательного минимума содержания основного общего образования по химии (приказ Министерства образования РФ от 19.05.1998г. № 1236) и </w:t>
      </w:r>
    </w:p>
    <w:p w:rsidR="00401635" w:rsidRDefault="00401635" w:rsidP="00401635">
      <w:pPr>
        <w:numPr>
          <w:ilvl w:val="0"/>
          <w:numId w:val="1"/>
        </w:numPr>
        <w:spacing w:after="0" w:line="240" w:lineRule="atLeast"/>
        <w:ind w:left="-426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Федеральн</w:t>
      </w:r>
      <w:r w:rsidR="002E4881">
        <w:rPr>
          <w:rFonts w:ascii="Times New Roman" w:hAnsi="Times New Roman"/>
          <w:bCs/>
          <w:sz w:val="24"/>
          <w:szCs w:val="24"/>
        </w:rPr>
        <w:t xml:space="preserve">ого </w:t>
      </w:r>
      <w:r>
        <w:rPr>
          <w:rFonts w:ascii="Times New Roman" w:hAnsi="Times New Roman"/>
          <w:bCs/>
          <w:sz w:val="24"/>
          <w:szCs w:val="24"/>
        </w:rPr>
        <w:t>закон</w:t>
      </w:r>
      <w:r w:rsidR="002E4881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 xml:space="preserve"> от 29.12.2012 №273-ФЗ</w:t>
      </w:r>
      <w:r w:rsidR="002E488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«Об образовании в Российской Федерации» </w:t>
      </w:r>
    </w:p>
    <w:p w:rsidR="00296533" w:rsidRPr="00296533" w:rsidRDefault="00296533" w:rsidP="00070555">
      <w:pPr>
        <w:pStyle w:val="11"/>
        <w:numPr>
          <w:ilvl w:val="0"/>
          <w:numId w:val="1"/>
        </w:numPr>
        <w:ind w:left="-284" w:hanging="142"/>
        <w:jc w:val="both"/>
        <w:rPr>
          <w:rFonts w:ascii="Times New Roman" w:hAnsi="Times New Roman"/>
          <w:sz w:val="24"/>
          <w:szCs w:val="24"/>
        </w:rPr>
      </w:pPr>
      <w:r w:rsidRPr="00296533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</w:t>
      </w:r>
      <w:r w:rsidRPr="00296533">
        <w:rPr>
          <w:rFonts w:ascii="Times New Roman" w:hAnsi="Times New Roman"/>
          <w:sz w:val="24"/>
          <w:szCs w:val="24"/>
        </w:rPr>
        <w:t>утв</w:t>
      </w:r>
      <w:r>
        <w:rPr>
          <w:rFonts w:ascii="Times New Roman" w:hAnsi="Times New Roman"/>
          <w:sz w:val="24"/>
          <w:szCs w:val="24"/>
        </w:rPr>
        <w:t>.</w:t>
      </w:r>
      <w:r w:rsidRPr="00296533">
        <w:rPr>
          <w:rFonts w:ascii="Times New Roman" w:hAnsi="Times New Roman"/>
          <w:sz w:val="24"/>
          <w:szCs w:val="24"/>
        </w:rPr>
        <w:t xml:space="preserve"> приказом Минобрнауки РФ от 17.12.2010г № 1897 (в редакции  приказа   Минобрнауки  РФ от 31.12.15.№ 1577)</w:t>
      </w:r>
    </w:p>
    <w:p w:rsidR="00070555" w:rsidRPr="00070555" w:rsidRDefault="00070555" w:rsidP="00070555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Примерн</w:t>
      </w:r>
      <w:r w:rsidR="00296533">
        <w:rPr>
          <w:rFonts w:ascii="Times New Roman" w:hAnsi="Times New Roman"/>
          <w:sz w:val="24"/>
          <w:szCs w:val="24"/>
        </w:rPr>
        <w:t>ой</w:t>
      </w:r>
      <w:r w:rsidRPr="00070555">
        <w:rPr>
          <w:rFonts w:ascii="Times New Roman" w:hAnsi="Times New Roman"/>
          <w:sz w:val="24"/>
          <w:szCs w:val="24"/>
        </w:rPr>
        <w:t xml:space="preserve"> программ</w:t>
      </w:r>
      <w:r w:rsidR="00296533">
        <w:rPr>
          <w:rFonts w:ascii="Times New Roman" w:hAnsi="Times New Roman"/>
          <w:sz w:val="24"/>
          <w:szCs w:val="24"/>
        </w:rPr>
        <w:t>ы</w:t>
      </w:r>
      <w:r w:rsidR="002E48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основного</w:t>
      </w:r>
      <w:r w:rsidRPr="00070555">
        <w:rPr>
          <w:rFonts w:ascii="Times New Roman" w:hAnsi="Times New Roman"/>
          <w:sz w:val="24"/>
          <w:szCs w:val="24"/>
        </w:rPr>
        <w:t xml:space="preserve"> общего образования по химии.</w:t>
      </w:r>
    </w:p>
    <w:p w:rsidR="00070555" w:rsidRPr="00070555" w:rsidRDefault="00070555" w:rsidP="00070555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ФИПИ.  Кодификатор</w:t>
      </w:r>
      <w:r w:rsidR="00296533">
        <w:rPr>
          <w:rFonts w:ascii="Times New Roman" w:hAnsi="Times New Roman"/>
          <w:sz w:val="24"/>
          <w:szCs w:val="24"/>
        </w:rPr>
        <w:t>а</w:t>
      </w:r>
      <w:r w:rsidRPr="00070555">
        <w:rPr>
          <w:rFonts w:ascii="Times New Roman" w:hAnsi="Times New Roman"/>
          <w:sz w:val="24"/>
          <w:szCs w:val="24"/>
        </w:rPr>
        <w:t xml:space="preserve"> элементов содержания и требований к уровню подготовки обучающихся, освоивших основные общеобразовательные программы основного общего образования, для проведения государственной итоговой аттестации по химии.</w:t>
      </w:r>
    </w:p>
    <w:p w:rsidR="00070555" w:rsidRPr="00070555" w:rsidRDefault="00070555" w:rsidP="00070555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ФИПИ. Спецификаци</w:t>
      </w:r>
      <w:r w:rsidR="00296533">
        <w:rPr>
          <w:rFonts w:ascii="Times New Roman" w:hAnsi="Times New Roman"/>
          <w:sz w:val="24"/>
          <w:szCs w:val="24"/>
        </w:rPr>
        <w:t>и</w:t>
      </w:r>
      <w:r w:rsidRPr="00070555">
        <w:rPr>
          <w:rFonts w:ascii="Times New Roman" w:hAnsi="Times New Roman"/>
          <w:sz w:val="24"/>
          <w:szCs w:val="24"/>
        </w:rPr>
        <w:t xml:space="preserve"> контрольных измерительных материалов для проведения </w:t>
      </w:r>
      <w:r w:rsidR="00BB074A">
        <w:rPr>
          <w:rFonts w:ascii="Times New Roman" w:hAnsi="Times New Roman"/>
          <w:sz w:val="24"/>
          <w:szCs w:val="24"/>
        </w:rPr>
        <w:t xml:space="preserve"> государственной итоговой</w:t>
      </w:r>
      <w:r w:rsidRPr="00070555">
        <w:rPr>
          <w:rFonts w:ascii="Times New Roman" w:hAnsi="Times New Roman"/>
          <w:sz w:val="24"/>
          <w:szCs w:val="24"/>
        </w:rPr>
        <w:t xml:space="preserve"> аттестации по химии обучающихся освоивших основные общеобразовательные программы основного общего образования.</w:t>
      </w:r>
    </w:p>
    <w:p w:rsidR="00070555" w:rsidRPr="00070555" w:rsidRDefault="00070555" w:rsidP="00070555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ФИПИ. Демонстрационн</w:t>
      </w:r>
      <w:r w:rsidR="00296533">
        <w:rPr>
          <w:rFonts w:ascii="Times New Roman" w:hAnsi="Times New Roman"/>
          <w:sz w:val="24"/>
          <w:szCs w:val="24"/>
        </w:rPr>
        <w:t>ого</w:t>
      </w:r>
      <w:r w:rsidRPr="00070555">
        <w:rPr>
          <w:rFonts w:ascii="Times New Roman" w:hAnsi="Times New Roman"/>
          <w:sz w:val="24"/>
          <w:szCs w:val="24"/>
        </w:rPr>
        <w:t xml:space="preserve"> вариант</w:t>
      </w:r>
      <w:r w:rsidR="00296533">
        <w:rPr>
          <w:rFonts w:ascii="Times New Roman" w:hAnsi="Times New Roman"/>
          <w:sz w:val="24"/>
          <w:szCs w:val="24"/>
        </w:rPr>
        <w:t>а</w:t>
      </w:r>
      <w:r w:rsidRPr="00070555">
        <w:rPr>
          <w:rFonts w:ascii="Times New Roman" w:hAnsi="Times New Roman"/>
          <w:sz w:val="24"/>
          <w:szCs w:val="24"/>
        </w:rPr>
        <w:t xml:space="preserve"> контрольных измерительных материалов для проведения государственной итоговой аттестации по химии обучающихся, освоивших основные образовательные программы основного общего образования, </w:t>
      </w:r>
    </w:p>
    <w:p w:rsidR="000D5A12" w:rsidRPr="00070555" w:rsidRDefault="000D5A12" w:rsidP="00070555">
      <w:pPr>
        <w:pStyle w:val="a5"/>
        <w:ind w:left="284" w:firstLine="16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:rsidR="003C35A9" w:rsidRPr="00EA0DEE" w:rsidRDefault="003C35A9" w:rsidP="003C35A9">
      <w:pPr>
        <w:pStyle w:val="a5"/>
        <w:rPr>
          <w:rFonts w:ascii="Times New Roman" w:hAnsi="Times New Roman"/>
          <w:b/>
          <w:sz w:val="24"/>
          <w:szCs w:val="24"/>
        </w:rPr>
      </w:pPr>
      <w:r w:rsidRPr="00EA0DEE">
        <w:rPr>
          <w:rFonts w:ascii="Times New Roman" w:hAnsi="Times New Roman"/>
          <w:b/>
          <w:sz w:val="24"/>
          <w:szCs w:val="24"/>
        </w:rPr>
        <w:t>Структура рабочей программы:</w:t>
      </w:r>
    </w:p>
    <w:p w:rsidR="003C35A9" w:rsidRPr="00EA0DEE" w:rsidRDefault="003C35A9" w:rsidP="003C35A9">
      <w:pPr>
        <w:pStyle w:val="a5"/>
        <w:rPr>
          <w:rFonts w:ascii="Times New Roman" w:hAnsi="Times New Roman"/>
          <w:b/>
          <w:sz w:val="24"/>
          <w:szCs w:val="24"/>
        </w:rPr>
      </w:pPr>
    </w:p>
    <w:p w:rsidR="003C35A9" w:rsidRPr="00070555" w:rsidRDefault="003C35A9" w:rsidP="003C35A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EA0DEE">
        <w:rPr>
          <w:rFonts w:ascii="Times New Roman" w:hAnsi="Times New Roman"/>
          <w:sz w:val="24"/>
          <w:szCs w:val="24"/>
        </w:rPr>
        <w:t xml:space="preserve">планируемые результаты освоения </w:t>
      </w:r>
      <w:r w:rsidRPr="00070555">
        <w:rPr>
          <w:rFonts w:ascii="Times New Roman" w:hAnsi="Times New Roman"/>
          <w:sz w:val="24"/>
          <w:szCs w:val="24"/>
        </w:rPr>
        <w:t>курса по выбору "Избранные вопросы  неорганической химии"</w:t>
      </w:r>
      <w:r>
        <w:rPr>
          <w:rFonts w:ascii="Times New Roman" w:hAnsi="Times New Roman"/>
          <w:sz w:val="24"/>
          <w:szCs w:val="24"/>
        </w:rPr>
        <w:t>;</w:t>
      </w:r>
    </w:p>
    <w:p w:rsidR="003C35A9" w:rsidRPr="00070555" w:rsidRDefault="003C35A9" w:rsidP="003C35A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C35A9">
        <w:rPr>
          <w:rFonts w:ascii="Times New Roman" w:hAnsi="Times New Roman"/>
          <w:sz w:val="24"/>
          <w:szCs w:val="24"/>
        </w:rPr>
        <w:t xml:space="preserve">содержание </w:t>
      </w:r>
      <w:r w:rsidRPr="00070555">
        <w:rPr>
          <w:rFonts w:ascii="Times New Roman" w:hAnsi="Times New Roman"/>
          <w:sz w:val="24"/>
          <w:szCs w:val="24"/>
        </w:rPr>
        <w:t>курса по выбору "Избранные вопросы  неорганической химии"</w:t>
      </w:r>
      <w:r>
        <w:rPr>
          <w:rFonts w:ascii="Times New Roman" w:hAnsi="Times New Roman"/>
          <w:sz w:val="24"/>
          <w:szCs w:val="24"/>
        </w:rPr>
        <w:t>;</w:t>
      </w:r>
    </w:p>
    <w:p w:rsidR="003C35A9" w:rsidRPr="003C35A9" w:rsidRDefault="003C35A9" w:rsidP="003C35A9">
      <w:pPr>
        <w:pStyle w:val="a5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C35A9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</w:t>
      </w:r>
    </w:p>
    <w:p w:rsidR="000E657D" w:rsidRPr="003C35A9" w:rsidRDefault="003C35A9" w:rsidP="003C35A9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5A9">
        <w:rPr>
          <w:rFonts w:ascii="Times New Roman" w:hAnsi="Times New Roman"/>
          <w:sz w:val="24"/>
          <w:szCs w:val="24"/>
        </w:rPr>
        <w:t>каждой темы.</w:t>
      </w:r>
    </w:p>
    <w:p w:rsidR="003C35A9" w:rsidRDefault="003C35A9" w:rsidP="004B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5A12" w:rsidRPr="00070555" w:rsidRDefault="000D5A12" w:rsidP="004B5B3E">
      <w:pPr>
        <w:pStyle w:val="a5"/>
        <w:spacing w:line="36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Цели и задачи рабочей программы.</w:t>
      </w:r>
    </w:p>
    <w:p w:rsidR="00581FF3" w:rsidRPr="00070555" w:rsidRDefault="00581FF3" w:rsidP="004B5B3E">
      <w:pPr>
        <w:pStyle w:val="a5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="00CA393D" w:rsidRPr="00070555">
        <w:rPr>
          <w:rFonts w:ascii="Times New Roman" w:hAnsi="Times New Roman"/>
          <w:sz w:val="24"/>
          <w:szCs w:val="24"/>
        </w:rPr>
        <w:t xml:space="preserve">с учётом требований к подготовке </w:t>
      </w:r>
      <w:r w:rsidRPr="00070555">
        <w:rPr>
          <w:rFonts w:ascii="Times New Roman" w:hAnsi="Times New Roman"/>
          <w:sz w:val="24"/>
          <w:szCs w:val="24"/>
        </w:rPr>
        <w:t>учащихся</w:t>
      </w:r>
      <w:r w:rsidR="00CA393D" w:rsidRPr="00070555">
        <w:rPr>
          <w:rFonts w:ascii="Times New Roman" w:hAnsi="Times New Roman"/>
          <w:sz w:val="24"/>
          <w:szCs w:val="24"/>
        </w:rPr>
        <w:t xml:space="preserve"> основной школы </w:t>
      </w:r>
      <w:r w:rsidRPr="00070555">
        <w:rPr>
          <w:rFonts w:ascii="Times New Roman" w:hAnsi="Times New Roman"/>
          <w:sz w:val="24"/>
          <w:szCs w:val="24"/>
        </w:rPr>
        <w:t xml:space="preserve"> к Государственной итоговой аттестации</w:t>
      </w:r>
      <w:r w:rsidR="00CA393D" w:rsidRPr="00070555">
        <w:rPr>
          <w:rFonts w:ascii="Times New Roman" w:hAnsi="Times New Roman"/>
          <w:sz w:val="24"/>
          <w:szCs w:val="24"/>
        </w:rPr>
        <w:t xml:space="preserve"> по химии</w:t>
      </w:r>
      <w:r w:rsidRPr="00070555">
        <w:rPr>
          <w:rFonts w:ascii="Times New Roman" w:hAnsi="Times New Roman"/>
          <w:sz w:val="24"/>
          <w:szCs w:val="24"/>
        </w:rPr>
        <w:t xml:space="preserve">. </w:t>
      </w:r>
    </w:p>
    <w:p w:rsidR="00757482" w:rsidRPr="00070555" w:rsidRDefault="000D5A12" w:rsidP="004B5B3E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 xml:space="preserve">Изучение </w:t>
      </w:r>
      <w:r w:rsidR="00757482" w:rsidRPr="00070555">
        <w:rPr>
          <w:rFonts w:ascii="Times New Roman" w:hAnsi="Times New Roman"/>
          <w:b/>
          <w:i/>
          <w:sz w:val="24"/>
          <w:szCs w:val="24"/>
        </w:rPr>
        <w:t>курса по выбору "Избранные вопросы неорганической химии"</w:t>
      </w:r>
    </w:p>
    <w:p w:rsidR="000D5A12" w:rsidRPr="00070555" w:rsidRDefault="000D5A12" w:rsidP="004B5B3E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 xml:space="preserve"> в основной школе на</w:t>
      </w:r>
      <w:r w:rsidR="00A702E4" w:rsidRPr="00070555">
        <w:rPr>
          <w:rFonts w:ascii="Times New Roman" w:hAnsi="Times New Roman"/>
          <w:b/>
          <w:i/>
          <w:sz w:val="24"/>
          <w:szCs w:val="24"/>
        </w:rPr>
        <w:t>правлено на достижение следующих целей</w:t>
      </w:r>
      <w:r w:rsidRPr="00070555">
        <w:rPr>
          <w:rFonts w:ascii="Times New Roman" w:hAnsi="Times New Roman"/>
          <w:b/>
          <w:i/>
          <w:sz w:val="24"/>
          <w:szCs w:val="24"/>
        </w:rPr>
        <w:t>:</w:t>
      </w:r>
    </w:p>
    <w:p w:rsidR="00757482" w:rsidRPr="00070555" w:rsidRDefault="00974227" w:rsidP="004B5B3E">
      <w:pPr>
        <w:pStyle w:val="a5"/>
        <w:numPr>
          <w:ilvl w:val="0"/>
          <w:numId w:val="6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обобщение и систематизация</w:t>
      </w:r>
      <w:r w:rsidR="00757482" w:rsidRPr="00070555">
        <w:rPr>
          <w:rFonts w:ascii="Times New Roman" w:hAnsi="Times New Roman"/>
          <w:sz w:val="24"/>
          <w:szCs w:val="24"/>
        </w:rPr>
        <w:t xml:space="preserve"> основных</w:t>
      </w:r>
      <w:r w:rsidRPr="00070555">
        <w:rPr>
          <w:rFonts w:ascii="Times New Roman" w:hAnsi="Times New Roman"/>
          <w:sz w:val="24"/>
          <w:szCs w:val="24"/>
        </w:rPr>
        <w:t xml:space="preserve"> вопросов курса химии 8-9 классов</w:t>
      </w:r>
    </w:p>
    <w:p w:rsidR="00757482" w:rsidRPr="00070555" w:rsidRDefault="00974227" w:rsidP="004B5B3E">
      <w:pPr>
        <w:pStyle w:val="a5"/>
        <w:numPr>
          <w:ilvl w:val="0"/>
          <w:numId w:val="6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самостоятельная  проверка</w:t>
      </w:r>
      <w:r w:rsidR="00757482" w:rsidRPr="00070555">
        <w:rPr>
          <w:rFonts w:ascii="Times New Roman" w:hAnsi="Times New Roman"/>
          <w:sz w:val="24"/>
          <w:szCs w:val="24"/>
        </w:rPr>
        <w:t xml:space="preserve"> учащимися  качества усвоения основных вопросов курса химии 8-9 класса</w:t>
      </w:r>
    </w:p>
    <w:p w:rsidR="00757482" w:rsidRPr="00070555" w:rsidRDefault="00757482" w:rsidP="004B5B3E">
      <w:pPr>
        <w:pStyle w:val="a5"/>
        <w:numPr>
          <w:ilvl w:val="0"/>
          <w:numId w:val="6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ознакомление с типологией заданий и формулировками вопросов,  аналогичных тем, что встречаются на </w:t>
      </w:r>
      <w:r w:rsidR="005E08B5" w:rsidRPr="00070555">
        <w:rPr>
          <w:rFonts w:ascii="Times New Roman" w:hAnsi="Times New Roman"/>
          <w:sz w:val="24"/>
          <w:szCs w:val="24"/>
        </w:rPr>
        <w:t xml:space="preserve">государственной </w:t>
      </w:r>
      <w:r w:rsidRPr="00070555">
        <w:rPr>
          <w:rFonts w:ascii="Times New Roman" w:hAnsi="Times New Roman"/>
          <w:sz w:val="24"/>
          <w:szCs w:val="24"/>
        </w:rPr>
        <w:t>итоговой аттестации</w:t>
      </w:r>
    </w:p>
    <w:p w:rsidR="00757482" w:rsidRPr="00070555" w:rsidRDefault="00741769" w:rsidP="004B5B3E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>Изучение</w:t>
      </w:r>
      <w:r w:rsidR="00757482" w:rsidRPr="00070555">
        <w:rPr>
          <w:rFonts w:ascii="Times New Roman" w:hAnsi="Times New Roman"/>
          <w:b/>
          <w:i/>
          <w:sz w:val="24"/>
          <w:szCs w:val="24"/>
        </w:rPr>
        <w:t xml:space="preserve"> курса по выбору "Избранные вопросы неорганической химии"</w:t>
      </w:r>
    </w:p>
    <w:p w:rsidR="000D5A12" w:rsidRPr="00070555" w:rsidRDefault="00741769" w:rsidP="004B5B3E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 xml:space="preserve"> в основной школе направлено на решение следующих задач:</w:t>
      </w:r>
    </w:p>
    <w:p w:rsidR="00CA393D" w:rsidRPr="00070555" w:rsidRDefault="00CA393D" w:rsidP="004B5B3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070555">
        <w:rPr>
          <w:rFonts w:ascii="Times New Roman" w:hAnsi="Times New Roman"/>
          <w:iCs/>
          <w:sz w:val="24"/>
          <w:szCs w:val="24"/>
        </w:rPr>
        <w:t>освоение языка науки, основных хи</w:t>
      </w:r>
      <w:r w:rsidR="00974227" w:rsidRPr="00070555">
        <w:rPr>
          <w:rFonts w:ascii="Times New Roman" w:hAnsi="Times New Roman"/>
          <w:iCs/>
          <w:sz w:val="24"/>
          <w:szCs w:val="24"/>
        </w:rPr>
        <w:t xml:space="preserve">мических понятий, признаков классификации элементов, неорганических веществ, химических реакций; общих свойств металлов, неметаллов,  </w:t>
      </w:r>
      <w:r w:rsidRPr="00070555">
        <w:rPr>
          <w:rFonts w:ascii="Times New Roman" w:hAnsi="Times New Roman"/>
          <w:iCs/>
          <w:sz w:val="24"/>
          <w:szCs w:val="24"/>
        </w:rPr>
        <w:t>классов неорганических соединений, знания о видах химических связей и др.;</w:t>
      </w:r>
    </w:p>
    <w:p w:rsidR="00CA393D" w:rsidRPr="00070555" w:rsidRDefault="00CA393D" w:rsidP="004B5B3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iCs/>
          <w:sz w:val="24"/>
          <w:szCs w:val="24"/>
        </w:rPr>
        <w:t>освоение закономерностей изменения свойств химических элементов по группам и периодам периодической системы химических элем</w:t>
      </w:r>
      <w:r w:rsidR="00743A8F" w:rsidRPr="00070555">
        <w:rPr>
          <w:rFonts w:ascii="Times New Roman" w:hAnsi="Times New Roman"/>
          <w:iCs/>
          <w:sz w:val="24"/>
          <w:szCs w:val="24"/>
        </w:rPr>
        <w:t>ентов Д.И.Менделеева; химических свойств</w:t>
      </w:r>
      <w:r w:rsidRPr="00070555">
        <w:rPr>
          <w:rFonts w:ascii="Times New Roman" w:hAnsi="Times New Roman"/>
          <w:iCs/>
          <w:sz w:val="24"/>
          <w:szCs w:val="24"/>
        </w:rPr>
        <w:t xml:space="preserve"> основных классов неорганических соединений</w:t>
      </w:r>
      <w:r w:rsidR="00743A8F" w:rsidRPr="00070555">
        <w:rPr>
          <w:rFonts w:ascii="Times New Roman" w:hAnsi="Times New Roman"/>
          <w:iCs/>
          <w:sz w:val="24"/>
          <w:szCs w:val="24"/>
        </w:rPr>
        <w:t>; окислительно-восстановительных реакций, первоначальных представлений</w:t>
      </w:r>
      <w:r w:rsidRPr="00070555">
        <w:rPr>
          <w:rFonts w:ascii="Times New Roman" w:hAnsi="Times New Roman"/>
          <w:iCs/>
          <w:sz w:val="24"/>
          <w:szCs w:val="24"/>
        </w:rPr>
        <w:t xml:space="preserve"> об органических веществах: предельных и непредельных углеводородах (метане, этане, этилене, ацетилене), кислородсодержащих </w:t>
      </w:r>
      <w:r w:rsidRPr="00070555">
        <w:rPr>
          <w:rFonts w:ascii="Times New Roman" w:hAnsi="Times New Roman"/>
          <w:iCs/>
          <w:sz w:val="24"/>
          <w:szCs w:val="24"/>
        </w:rPr>
        <w:lastRenderedPageBreak/>
        <w:t>веществах: спиртах (метаноле, этаноле, глицерине), карбоновых кислотах (уксусной и стеариновой), биологически важных веществах: белки, жиры, углеводы;</w:t>
      </w:r>
    </w:p>
    <w:p w:rsidR="00364BA2" w:rsidRPr="00070555" w:rsidRDefault="00BF2EE6" w:rsidP="004B5B3E">
      <w:pPr>
        <w:pStyle w:val="a5"/>
        <w:numPr>
          <w:ilvl w:val="0"/>
          <w:numId w:val="12"/>
        </w:numPr>
        <w:ind w:left="0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/>
          <w:iCs/>
          <w:sz w:val="24"/>
          <w:szCs w:val="24"/>
        </w:rPr>
        <w:t>объясн</w:t>
      </w:r>
      <w:r w:rsidR="00743A8F" w:rsidRPr="00070555">
        <w:rPr>
          <w:rFonts w:ascii="Times New Roman" w:hAnsi="Times New Roman"/>
          <w:b/>
          <w:i/>
          <w:iCs/>
          <w:sz w:val="24"/>
          <w:szCs w:val="24"/>
        </w:rPr>
        <w:t>ение</w:t>
      </w:r>
      <w:r w:rsidR="00743A8F" w:rsidRPr="00070555">
        <w:rPr>
          <w:rFonts w:ascii="Times New Roman" w:hAnsi="Times New Roman"/>
          <w:sz w:val="24"/>
          <w:szCs w:val="24"/>
        </w:rPr>
        <w:t xml:space="preserve"> обусловленности</w:t>
      </w:r>
      <w:r w:rsidRPr="00070555">
        <w:rPr>
          <w:rFonts w:ascii="Times New Roman" w:hAnsi="Times New Roman"/>
          <w:sz w:val="24"/>
          <w:szCs w:val="24"/>
        </w:rPr>
        <w:t xml:space="preserve"> свойств и способов получения веществ их составом и строением; взаимосвязь неорганических веществ; </w:t>
      </w:r>
    </w:p>
    <w:p w:rsidR="00364BA2" w:rsidRPr="00070555" w:rsidRDefault="00743A8F" w:rsidP="004B5B3E">
      <w:pPr>
        <w:pStyle w:val="a5"/>
        <w:numPr>
          <w:ilvl w:val="0"/>
          <w:numId w:val="12"/>
        </w:numPr>
        <w:ind w:left="0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/>
          <w:iCs/>
          <w:sz w:val="24"/>
          <w:szCs w:val="24"/>
        </w:rPr>
        <w:t xml:space="preserve">проведение </w:t>
      </w:r>
      <w:r w:rsidRPr="00070555">
        <w:rPr>
          <w:rFonts w:ascii="Times New Roman" w:hAnsi="Times New Roman"/>
          <w:sz w:val="24"/>
          <w:szCs w:val="24"/>
        </w:rPr>
        <w:t>комбинированных расчетов</w:t>
      </w:r>
      <w:r w:rsidR="00974227" w:rsidRPr="00070555">
        <w:rPr>
          <w:rFonts w:ascii="Times New Roman" w:hAnsi="Times New Roman"/>
          <w:sz w:val="24"/>
          <w:szCs w:val="24"/>
        </w:rPr>
        <w:t xml:space="preserve"> по химическим уравнениям;</w:t>
      </w:r>
    </w:p>
    <w:p w:rsidR="000D5A12" w:rsidRPr="00070555" w:rsidRDefault="000D5A12" w:rsidP="004B5B3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Cs/>
          <w:sz w:val="24"/>
          <w:szCs w:val="24"/>
        </w:rPr>
        <w:t xml:space="preserve">развитие </w:t>
      </w:r>
      <w:r w:rsidRPr="00070555">
        <w:rPr>
          <w:rFonts w:ascii="Times New Roman" w:hAnsi="Times New Roman"/>
          <w:sz w:val="24"/>
          <w:szCs w:val="24"/>
        </w:rPr>
        <w:t>познавательных интересов и интеллектуальных способностей в процессе, самостоятельного приобретения знаний в соответствии с возникающими жизненными потребностями;</w:t>
      </w:r>
    </w:p>
    <w:p w:rsidR="000D5A12" w:rsidRPr="00070555" w:rsidRDefault="000D5A12" w:rsidP="004B5B3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Cs/>
          <w:sz w:val="24"/>
          <w:szCs w:val="24"/>
        </w:rPr>
        <w:t xml:space="preserve">воспитание </w:t>
      </w:r>
      <w:r w:rsidRPr="00070555">
        <w:rPr>
          <w:rFonts w:ascii="Times New Roman" w:hAnsi="Times New Roman"/>
          <w:sz w:val="24"/>
          <w:szCs w:val="24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743A8F" w:rsidRPr="00070555" w:rsidRDefault="000D5A12" w:rsidP="004B5B3E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Cs/>
          <w:sz w:val="24"/>
          <w:szCs w:val="24"/>
        </w:rPr>
        <w:t xml:space="preserve">применение полученных знаний и умений </w:t>
      </w:r>
      <w:r w:rsidRPr="00070555">
        <w:rPr>
          <w:rFonts w:ascii="Times New Roman" w:hAnsi="Times New Roman"/>
          <w:sz w:val="24"/>
          <w:szCs w:val="24"/>
        </w:rPr>
        <w:t>для безопасного использования веществ и материалов в быту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10F42" w:rsidRPr="00070555" w:rsidRDefault="00070555" w:rsidP="004B5B3E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Место предмета в учебном плане:</w:t>
      </w:r>
    </w:p>
    <w:p w:rsidR="00A702E4" w:rsidRPr="00070555" w:rsidRDefault="00310F42" w:rsidP="004B5B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           Для реализации рабочей программы</w:t>
      </w:r>
      <w:r w:rsidR="00430FAD" w:rsidRPr="00070555">
        <w:rPr>
          <w:rFonts w:ascii="Times New Roman" w:hAnsi="Times New Roman"/>
          <w:sz w:val="24"/>
          <w:szCs w:val="24"/>
        </w:rPr>
        <w:t>курса по выбору "Избранные вопросы курса неорганической химии"</w:t>
      </w:r>
      <w:r w:rsidRPr="00070555">
        <w:rPr>
          <w:rFonts w:ascii="Times New Roman" w:hAnsi="Times New Roman"/>
          <w:sz w:val="24"/>
          <w:szCs w:val="24"/>
        </w:rPr>
        <w:t>отведено</w:t>
      </w:r>
      <w:r w:rsidR="00F47932" w:rsidRPr="00070555">
        <w:rPr>
          <w:rFonts w:ascii="Times New Roman" w:hAnsi="Times New Roman"/>
          <w:i/>
          <w:sz w:val="24"/>
          <w:szCs w:val="24"/>
        </w:rPr>
        <w:t>3</w:t>
      </w:r>
      <w:r w:rsidR="00EA0DBA" w:rsidRPr="00070555">
        <w:rPr>
          <w:rFonts w:ascii="Times New Roman" w:hAnsi="Times New Roman"/>
          <w:i/>
          <w:sz w:val="24"/>
          <w:szCs w:val="24"/>
        </w:rPr>
        <w:t>4</w:t>
      </w:r>
      <w:r w:rsidR="00F47932" w:rsidRPr="00070555">
        <w:rPr>
          <w:rFonts w:ascii="Times New Roman" w:hAnsi="Times New Roman"/>
          <w:sz w:val="24"/>
          <w:szCs w:val="24"/>
        </w:rPr>
        <w:t xml:space="preserve">  часа за счёт </w:t>
      </w:r>
      <w:r w:rsidR="007C3245" w:rsidRPr="00070555">
        <w:rPr>
          <w:rFonts w:ascii="Times New Roman" w:hAnsi="Times New Roman"/>
          <w:sz w:val="24"/>
          <w:szCs w:val="24"/>
        </w:rPr>
        <w:t>части, формируемой участниками образовательных отношений</w:t>
      </w:r>
      <w:r w:rsidR="00F47932" w:rsidRPr="00070555">
        <w:rPr>
          <w:rFonts w:ascii="Times New Roman" w:hAnsi="Times New Roman"/>
          <w:sz w:val="24"/>
          <w:szCs w:val="24"/>
        </w:rPr>
        <w:t>.</w:t>
      </w:r>
    </w:p>
    <w:p w:rsidR="00F47932" w:rsidRPr="00070555" w:rsidRDefault="00F47932" w:rsidP="004B5B3E">
      <w:pPr>
        <w:pStyle w:val="a5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56744E" w:rsidRPr="00070555" w:rsidRDefault="005375AB" w:rsidP="004B5B3E">
      <w:pPr>
        <w:pStyle w:val="a5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Форма организации образовательного процесса, а также преобладающие формы текущего контроля знаний, умений, навыков, промежуточной и  итоговой аттестации учащихся.</w:t>
      </w:r>
    </w:p>
    <w:p w:rsidR="005375AB" w:rsidRPr="00070555" w:rsidRDefault="005375AB" w:rsidP="004B5B3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 xml:space="preserve">Рабочая </w:t>
      </w:r>
      <w:r w:rsidRPr="00070555">
        <w:rPr>
          <w:rFonts w:ascii="Times New Roman" w:hAnsi="Times New Roman"/>
          <w:sz w:val="24"/>
          <w:szCs w:val="24"/>
        </w:rPr>
        <w:t xml:space="preserve">программа предусматривает формирование у учащихся </w:t>
      </w:r>
      <w:r w:rsidR="00F47932" w:rsidRPr="00070555">
        <w:rPr>
          <w:rFonts w:ascii="Times New Roman" w:hAnsi="Times New Roman"/>
          <w:sz w:val="24"/>
          <w:szCs w:val="24"/>
        </w:rPr>
        <w:t>умения работать с тестами</w:t>
      </w:r>
      <w:r w:rsidRPr="00070555">
        <w:rPr>
          <w:rFonts w:ascii="Times New Roman" w:hAnsi="Times New Roman"/>
          <w:sz w:val="24"/>
          <w:szCs w:val="24"/>
        </w:rPr>
        <w:t xml:space="preserve"> и навыков, универсальных способов деятельности и ключевых компетенций. В этом направлении приоритетами </w:t>
      </w:r>
      <w:r w:rsidR="003D4396" w:rsidRPr="00070555">
        <w:rPr>
          <w:rFonts w:ascii="Times New Roman" w:hAnsi="Times New Roman"/>
          <w:sz w:val="24"/>
          <w:szCs w:val="24"/>
        </w:rPr>
        <w:t xml:space="preserve">для курса по выбору </w:t>
      </w:r>
      <w:r w:rsidRPr="00070555">
        <w:rPr>
          <w:rFonts w:ascii="Times New Roman" w:hAnsi="Times New Roman"/>
          <w:sz w:val="24"/>
          <w:szCs w:val="24"/>
        </w:rPr>
        <w:t xml:space="preserve">являются: </w:t>
      </w:r>
    </w:p>
    <w:p w:rsidR="005375AB" w:rsidRPr="00070555" w:rsidRDefault="005375AB" w:rsidP="004B5B3E">
      <w:pPr>
        <w:pStyle w:val="a5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умение самостоятельно и мотивированно организовывать свою познавательную деятельность (от постановки цели до получения и оценки результата); </w:t>
      </w:r>
    </w:p>
    <w:p w:rsidR="005375AB" w:rsidRPr="00070555" w:rsidRDefault="005375AB" w:rsidP="004B5B3E">
      <w:pPr>
        <w:pStyle w:val="a5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использование элементов причинно-следственного и структурно-функционального анализа;</w:t>
      </w:r>
    </w:p>
    <w:p w:rsidR="005375AB" w:rsidRPr="00070555" w:rsidRDefault="005375AB" w:rsidP="004B5B3E">
      <w:pPr>
        <w:pStyle w:val="a5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 определение сущностных характеристик изучаемого объекта;  </w:t>
      </w:r>
    </w:p>
    <w:p w:rsidR="005375AB" w:rsidRPr="00070555" w:rsidRDefault="005375AB" w:rsidP="004B5B3E">
      <w:pPr>
        <w:pStyle w:val="a5"/>
        <w:numPr>
          <w:ilvl w:val="0"/>
          <w:numId w:val="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умение развернуто обосновывать суждения, давать определения, приводить доказательства; </w:t>
      </w:r>
    </w:p>
    <w:p w:rsidR="005375AB" w:rsidRPr="00070555" w:rsidRDefault="005375AB" w:rsidP="004B5B3E">
      <w:pPr>
        <w:pStyle w:val="a5"/>
        <w:numPr>
          <w:ilvl w:val="0"/>
          <w:numId w:val="4"/>
        </w:numPr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использование мультимедийных ресурсов и компьютерных технологий для обработки, , систематизации информации, создания баз данных, презентации результатов познавательной и практической деятельности.</w:t>
      </w:r>
    </w:p>
    <w:p w:rsidR="00743A8F" w:rsidRPr="00070555" w:rsidRDefault="005375AB" w:rsidP="004B5B3E">
      <w:pPr>
        <w:pStyle w:val="a5"/>
        <w:jc w:val="both"/>
        <w:rPr>
          <w:rFonts w:ascii="Times New Roman" w:hAnsi="Times New Roman"/>
          <w:b/>
          <w:bCs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>Основной формой</w:t>
      </w:r>
      <w:r w:rsidRPr="00070555">
        <w:rPr>
          <w:rFonts w:ascii="Times New Roman" w:hAnsi="Times New Roman"/>
          <w:sz w:val="24"/>
          <w:szCs w:val="24"/>
        </w:rPr>
        <w:t xml:space="preserve"> организации учебного п</w:t>
      </w:r>
      <w:r w:rsidR="003D4396" w:rsidRPr="00070555">
        <w:rPr>
          <w:rFonts w:ascii="Times New Roman" w:hAnsi="Times New Roman"/>
          <w:sz w:val="24"/>
          <w:szCs w:val="24"/>
        </w:rPr>
        <w:t>роцесса является урок</w:t>
      </w:r>
      <w:r w:rsidR="00743A8F" w:rsidRPr="00070555">
        <w:rPr>
          <w:rFonts w:ascii="Times New Roman" w:hAnsi="Times New Roman"/>
          <w:sz w:val="24"/>
          <w:szCs w:val="24"/>
        </w:rPr>
        <w:t>.</w:t>
      </w:r>
    </w:p>
    <w:p w:rsidR="005375AB" w:rsidRPr="00070555" w:rsidRDefault="005375AB" w:rsidP="004B5B3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D55C9" w:rsidRPr="005E2868" w:rsidRDefault="003C35A9" w:rsidP="004B5B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2868">
        <w:rPr>
          <w:rFonts w:ascii="Times New Roman" w:hAnsi="Times New Roman"/>
          <w:b/>
          <w:sz w:val="24"/>
          <w:szCs w:val="24"/>
          <w:u w:val="single"/>
        </w:rPr>
        <w:t xml:space="preserve">Планируемые </w:t>
      </w:r>
      <w:r w:rsidR="005E2868" w:rsidRPr="005E2868">
        <w:rPr>
          <w:rFonts w:ascii="Times New Roman" w:hAnsi="Times New Roman"/>
          <w:b/>
          <w:sz w:val="24"/>
          <w:szCs w:val="24"/>
          <w:u w:val="single"/>
        </w:rPr>
        <w:t xml:space="preserve">предметные </w:t>
      </w:r>
      <w:r w:rsidR="00070555" w:rsidRPr="005E2868">
        <w:rPr>
          <w:rFonts w:ascii="Times New Roman" w:hAnsi="Times New Roman"/>
          <w:b/>
          <w:sz w:val="24"/>
          <w:szCs w:val="24"/>
          <w:u w:val="single"/>
        </w:rPr>
        <w:t xml:space="preserve">результаты освоения курса: </w:t>
      </w:r>
    </w:p>
    <w:p w:rsidR="00712581" w:rsidRDefault="00712581" w:rsidP="00712581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712581" w:rsidRPr="005E2868" w:rsidRDefault="00712581" w:rsidP="00712581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5E2868">
        <w:rPr>
          <w:rFonts w:ascii="Times New Roman" w:hAnsi="Times New Roman"/>
          <w:b/>
          <w:sz w:val="24"/>
          <w:szCs w:val="24"/>
        </w:rPr>
        <w:t>Учащийся на базовом уровне научится:</w:t>
      </w:r>
    </w:p>
    <w:p w:rsidR="00712581" w:rsidRPr="00B53759" w:rsidRDefault="00712581" w:rsidP="00712581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712581" w:rsidRPr="00B53759" w:rsidRDefault="00712581" w:rsidP="00712581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712581" w:rsidRPr="00B53759" w:rsidRDefault="00712581" w:rsidP="00712581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lastRenderedPageBreak/>
        <w:t xml:space="preserve">приводить примеры химических реакций, раскрывающих характерные свойства типичных представителей классов </w:t>
      </w:r>
      <w:r>
        <w:rPr>
          <w:rFonts w:ascii="Times New Roman" w:hAnsi="Times New Roman"/>
          <w:sz w:val="24"/>
          <w:szCs w:val="24"/>
        </w:rPr>
        <w:t>не</w:t>
      </w:r>
      <w:r w:rsidRPr="00B53759">
        <w:rPr>
          <w:rFonts w:ascii="Times New Roman" w:hAnsi="Times New Roman"/>
          <w:sz w:val="24"/>
          <w:szCs w:val="24"/>
        </w:rPr>
        <w:t>органических веществ с целью их идентификации и объяснения области применения;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712581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A402B9">
        <w:rPr>
          <w:rFonts w:ascii="Times New Roman" w:hAnsi="Times New Roman"/>
          <w:sz w:val="24"/>
          <w:szCs w:val="24"/>
        </w:rPr>
        <w:t>проводить опыты по распознаванию не</w:t>
      </w:r>
      <w:r>
        <w:rPr>
          <w:rFonts w:ascii="Times New Roman" w:hAnsi="Times New Roman"/>
          <w:sz w:val="24"/>
          <w:szCs w:val="24"/>
        </w:rPr>
        <w:t>органических веществ;</w:t>
      </w:r>
    </w:p>
    <w:p w:rsidR="00712581" w:rsidRPr="00A402B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правилами и приё</w:t>
      </w:r>
      <w:r w:rsidRPr="00A402B9">
        <w:rPr>
          <w:rFonts w:ascii="Times New Roman" w:hAnsi="Times New Roman"/>
          <w:sz w:val="24"/>
          <w:szCs w:val="24"/>
        </w:rPr>
        <w:t>мами безопасной работы с химическими веществами и лабораторным оборудованием;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Style w:val="af0"/>
          <w:rFonts w:ascii="Times New Roman" w:hAnsi="Times New Roman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712581" w:rsidRPr="00B53759" w:rsidRDefault="00712581" w:rsidP="00712581">
      <w:pPr>
        <w:pStyle w:val="a5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53759">
        <w:rPr>
          <w:rFonts w:ascii="Times New Roman" w:hAnsi="Times New Roman"/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712581" w:rsidRPr="00EA0DEE" w:rsidRDefault="00712581" w:rsidP="00712581">
      <w:pPr>
        <w:pStyle w:val="21"/>
        <w:rPr>
          <w:rFonts w:ascii="Times New Roman" w:hAnsi="Times New Roman"/>
          <w:b/>
          <w:sz w:val="24"/>
          <w:szCs w:val="24"/>
        </w:rPr>
      </w:pPr>
    </w:p>
    <w:p w:rsidR="00070555" w:rsidRPr="00070555" w:rsidRDefault="00070555" w:rsidP="00070555">
      <w:pPr>
        <w:pStyle w:val="a5"/>
        <w:ind w:right="752"/>
        <w:rPr>
          <w:rFonts w:ascii="Times New Roman" w:hAnsi="Times New Roman"/>
          <w:b/>
          <w:sz w:val="24"/>
          <w:szCs w:val="24"/>
        </w:rPr>
      </w:pPr>
      <w:r w:rsidRPr="00070555">
        <w:rPr>
          <w:rFonts w:ascii="Times New Roman" w:hAnsi="Times New Roman"/>
          <w:b/>
          <w:sz w:val="24"/>
          <w:szCs w:val="24"/>
        </w:rPr>
        <w:t xml:space="preserve">В ходе изучения курса </w:t>
      </w:r>
      <w:r w:rsidR="00C6418A">
        <w:rPr>
          <w:rFonts w:ascii="Times New Roman" w:hAnsi="Times New Roman"/>
          <w:b/>
          <w:sz w:val="24"/>
          <w:szCs w:val="24"/>
        </w:rPr>
        <w:t xml:space="preserve">по выбору </w:t>
      </w:r>
      <w:r w:rsidRPr="00070555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70555" w:rsidRPr="00070555" w:rsidRDefault="00070555" w:rsidP="005E2868">
      <w:pPr>
        <w:pStyle w:val="a5"/>
        <w:numPr>
          <w:ilvl w:val="0"/>
          <w:numId w:val="11"/>
        </w:numPr>
        <w:tabs>
          <w:tab w:val="left" w:pos="284"/>
        </w:tabs>
        <w:ind w:left="0" w:right="752" w:firstLine="0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объяснять, изучать, распознавать и описывать, выявлять, сравнивать, </w:t>
      </w:r>
    </w:p>
    <w:p w:rsidR="00070555" w:rsidRPr="00070555" w:rsidRDefault="00070555" w:rsidP="005E2868">
      <w:pPr>
        <w:pStyle w:val="a5"/>
        <w:numPr>
          <w:ilvl w:val="0"/>
          <w:numId w:val="11"/>
        </w:numPr>
        <w:tabs>
          <w:tab w:val="left" w:pos="284"/>
        </w:tabs>
        <w:ind w:left="0" w:right="752" w:firstLine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определять, анализировать и оценивать, проводить самостоятельный поиск необходимой информации и т.д.</w:t>
      </w:r>
    </w:p>
    <w:p w:rsidR="00070555" w:rsidRPr="00070555" w:rsidRDefault="00070555" w:rsidP="005E2868">
      <w:pPr>
        <w:pStyle w:val="a5"/>
        <w:numPr>
          <w:ilvl w:val="0"/>
          <w:numId w:val="11"/>
        </w:numPr>
        <w:tabs>
          <w:tab w:val="left" w:pos="284"/>
        </w:tabs>
        <w:ind w:left="-426" w:firstLine="568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 xml:space="preserve"> освоит химическую символику:</w:t>
      </w:r>
      <w:r w:rsidRPr="00070555">
        <w:rPr>
          <w:rFonts w:ascii="Times New Roman" w:hAnsi="Times New Roman"/>
          <w:sz w:val="24"/>
          <w:szCs w:val="24"/>
        </w:rPr>
        <w:t xml:space="preserve"> знаки химических элементов, формулы химических веществ, уравнения химических реакций;</w:t>
      </w:r>
    </w:p>
    <w:p w:rsidR="00070555" w:rsidRPr="00070555" w:rsidRDefault="00070555" w:rsidP="005E2868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>Будет знать важнейшие химические понятия:</w:t>
      </w:r>
      <w:r w:rsidRPr="00070555">
        <w:rPr>
          <w:rFonts w:ascii="Times New Roman" w:hAnsi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катион, анион, химическая связь, электроотрицательность, валентность, степень окисления, моль, молярная масса, молярный объём, растворы, электролиты и неэлектролиты, электролитическая диссоциация, окислитель и восстановитель, окисление и восстановление, тепловой эффект реакции, основные типы реакций в неорганической химии;</w:t>
      </w:r>
    </w:p>
    <w:p w:rsidR="00070555" w:rsidRPr="00070555" w:rsidRDefault="00070555" w:rsidP="005E2868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 xml:space="preserve">Понимать смысл основных законов и теорий химии: </w:t>
      </w:r>
      <w:r w:rsidRPr="00070555">
        <w:rPr>
          <w:rFonts w:ascii="Times New Roman" w:hAnsi="Times New Roman"/>
          <w:sz w:val="24"/>
          <w:szCs w:val="24"/>
        </w:rPr>
        <w:t>атомно-молекулярная теория, законы сохранения массы веществ, постоянства состава, периодический закон Д.И.Менделеева.</w:t>
      </w:r>
    </w:p>
    <w:p w:rsidR="00070555" w:rsidRPr="00070555" w:rsidRDefault="00070555" w:rsidP="005E2868">
      <w:pPr>
        <w:pStyle w:val="a5"/>
        <w:tabs>
          <w:tab w:val="left" w:pos="284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Называть:</w:t>
      </w:r>
    </w:p>
    <w:p w:rsidR="00070555" w:rsidRPr="00070555" w:rsidRDefault="00070555" w:rsidP="005E2868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химические элементы;</w:t>
      </w:r>
    </w:p>
    <w:p w:rsidR="00070555" w:rsidRPr="00070555" w:rsidRDefault="00070555" w:rsidP="005E2868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соединения изученных классов неорганических веществ;</w:t>
      </w:r>
    </w:p>
    <w:p w:rsidR="00070555" w:rsidRPr="00070555" w:rsidRDefault="00070555" w:rsidP="005E2868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органические вещества по их формуле: метан, этан, этилен, ацетилен, метанол, этанол, глицерин, уксусная кислота, глюкоза, сахароза.</w:t>
      </w:r>
    </w:p>
    <w:p w:rsidR="00070555" w:rsidRPr="00070555" w:rsidRDefault="00070555" w:rsidP="005E2868">
      <w:pPr>
        <w:pStyle w:val="a5"/>
        <w:tabs>
          <w:tab w:val="left" w:pos="284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Объяснять:</w:t>
      </w:r>
    </w:p>
    <w:p w:rsidR="00070555" w:rsidRPr="00070555" w:rsidRDefault="00070555" w:rsidP="00712581">
      <w:pPr>
        <w:pStyle w:val="a5"/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lastRenderedPageBreak/>
        <w:t>физический смысл атомного (порядкового) номера химического элемента, номеров группы и периода в периодической системе Д.И.Менделеева, к которым элеме5нт принадлежит;</w:t>
      </w:r>
    </w:p>
    <w:p w:rsidR="00070555" w:rsidRPr="00070555" w:rsidRDefault="00070555" w:rsidP="00712581">
      <w:pPr>
        <w:pStyle w:val="a5"/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Закономерности строения атомов, свойств элементов в пределах малых периодов и главных подгрупп, а также свойства образуемых ими высших оксидов;</w:t>
      </w:r>
    </w:p>
    <w:p w:rsidR="00070555" w:rsidRPr="00070555" w:rsidRDefault="00070555" w:rsidP="00712581">
      <w:pPr>
        <w:pStyle w:val="a5"/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Сущность процесса электролитической диссоциации и реакций ионного обмена.</w:t>
      </w:r>
    </w:p>
    <w:p w:rsidR="00070555" w:rsidRPr="00070555" w:rsidRDefault="00070555" w:rsidP="00712581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Характеризовать:</w:t>
      </w:r>
    </w:p>
    <w:p w:rsidR="00070555" w:rsidRPr="00070555" w:rsidRDefault="00070555" w:rsidP="00712581">
      <w:pPr>
        <w:pStyle w:val="a5"/>
        <w:numPr>
          <w:ilvl w:val="0"/>
          <w:numId w:val="14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 xml:space="preserve">химические элементы (от водорода до кальция) на основе их положения в периодической системе химических элементов Д.И.Менделеева и особенностей строения атомов; </w:t>
      </w:r>
    </w:p>
    <w:p w:rsidR="00070555" w:rsidRPr="00070555" w:rsidRDefault="00070555" w:rsidP="00712581">
      <w:pPr>
        <w:pStyle w:val="a5"/>
        <w:numPr>
          <w:ilvl w:val="0"/>
          <w:numId w:val="14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взаимосвязь между составом, строением и свойствами веществ;</w:t>
      </w:r>
    </w:p>
    <w:p w:rsidR="00070555" w:rsidRPr="00070555" w:rsidRDefault="00070555" w:rsidP="00712581">
      <w:pPr>
        <w:pStyle w:val="a5"/>
        <w:numPr>
          <w:ilvl w:val="0"/>
          <w:numId w:val="14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химические свойства основных классов неорганических веществ (оксидов, кислот, оснований и солей.</w:t>
      </w:r>
    </w:p>
    <w:p w:rsidR="00070555" w:rsidRPr="00070555" w:rsidRDefault="00070555" w:rsidP="00712581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Определять/классифицировать:</w:t>
      </w:r>
    </w:p>
    <w:p w:rsidR="00070555" w:rsidRPr="00070555" w:rsidRDefault="00070555" w:rsidP="00712581">
      <w:pPr>
        <w:pStyle w:val="a5"/>
        <w:numPr>
          <w:ilvl w:val="0"/>
          <w:numId w:val="15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состав веществ по формулам;</w:t>
      </w:r>
    </w:p>
    <w:p w:rsidR="00070555" w:rsidRPr="00070555" w:rsidRDefault="00070555" w:rsidP="00712581">
      <w:pPr>
        <w:pStyle w:val="a5"/>
        <w:numPr>
          <w:ilvl w:val="0"/>
          <w:numId w:val="15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степень окисления элемента в соединении;</w:t>
      </w:r>
    </w:p>
    <w:p w:rsidR="00070555" w:rsidRPr="00070555" w:rsidRDefault="00070555" w:rsidP="00712581">
      <w:pPr>
        <w:pStyle w:val="a5"/>
        <w:numPr>
          <w:ilvl w:val="0"/>
          <w:numId w:val="15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вид химической связи в соединениях;</w:t>
      </w:r>
    </w:p>
    <w:p w:rsidR="00070555" w:rsidRPr="00070555" w:rsidRDefault="00070555" w:rsidP="00712581">
      <w:pPr>
        <w:pStyle w:val="a5"/>
        <w:numPr>
          <w:ilvl w:val="0"/>
          <w:numId w:val="15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принадлежность веществ к определённому классу соединений;</w:t>
      </w:r>
    </w:p>
    <w:p w:rsidR="00070555" w:rsidRPr="00070555" w:rsidRDefault="00070555" w:rsidP="00712581">
      <w:pPr>
        <w:pStyle w:val="a5"/>
        <w:numPr>
          <w:ilvl w:val="0"/>
          <w:numId w:val="15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типы химических реакций;</w:t>
      </w:r>
    </w:p>
    <w:p w:rsidR="00070555" w:rsidRPr="00070555" w:rsidRDefault="00070555" w:rsidP="00712581">
      <w:pPr>
        <w:pStyle w:val="a5"/>
        <w:numPr>
          <w:ilvl w:val="0"/>
          <w:numId w:val="15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возможность протекания реакций ионного обмена.</w:t>
      </w:r>
    </w:p>
    <w:p w:rsidR="00070555" w:rsidRPr="00070555" w:rsidRDefault="00070555" w:rsidP="00712581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Составлять:</w:t>
      </w:r>
    </w:p>
    <w:p w:rsidR="00070555" w:rsidRPr="00070555" w:rsidRDefault="00070555" w:rsidP="00712581">
      <w:pPr>
        <w:pStyle w:val="a5"/>
        <w:numPr>
          <w:ilvl w:val="0"/>
          <w:numId w:val="16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схемы строения атомов первых 20 элементов периодической системы Д.И.Менделеева;</w:t>
      </w:r>
    </w:p>
    <w:p w:rsidR="00070555" w:rsidRPr="00070555" w:rsidRDefault="00070555" w:rsidP="00712581">
      <w:pPr>
        <w:pStyle w:val="a5"/>
        <w:numPr>
          <w:ilvl w:val="0"/>
          <w:numId w:val="16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формулы неорганических соединений изученных классов;</w:t>
      </w:r>
    </w:p>
    <w:p w:rsidR="00070555" w:rsidRPr="00070555" w:rsidRDefault="00070555" w:rsidP="00712581">
      <w:pPr>
        <w:pStyle w:val="a5"/>
        <w:numPr>
          <w:ilvl w:val="0"/>
          <w:numId w:val="16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уравнения химических реакций.</w:t>
      </w:r>
    </w:p>
    <w:p w:rsidR="00070555" w:rsidRPr="00070555" w:rsidRDefault="00070555" w:rsidP="00712581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Обращаться:</w:t>
      </w:r>
    </w:p>
    <w:p w:rsidR="00070555" w:rsidRPr="00070555" w:rsidRDefault="00070555" w:rsidP="00712581">
      <w:pPr>
        <w:pStyle w:val="a5"/>
        <w:numPr>
          <w:ilvl w:val="0"/>
          <w:numId w:val="17"/>
        </w:numPr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С химической посудой и лабораторным оборудованием.</w:t>
      </w:r>
    </w:p>
    <w:p w:rsidR="00070555" w:rsidRPr="00070555" w:rsidRDefault="00070555" w:rsidP="00712581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Распознавать опытным путём:</w:t>
      </w:r>
    </w:p>
    <w:p w:rsidR="00070555" w:rsidRPr="00070555" w:rsidRDefault="00070555" w:rsidP="00712581">
      <w:pPr>
        <w:pStyle w:val="a5"/>
        <w:numPr>
          <w:ilvl w:val="0"/>
          <w:numId w:val="17"/>
        </w:numPr>
        <w:ind w:left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i/>
          <w:color w:val="000000" w:themeColor="text1"/>
          <w:sz w:val="24"/>
          <w:szCs w:val="24"/>
        </w:rPr>
        <w:t>газообразные вещества:</w:t>
      </w:r>
      <w:r w:rsidRPr="00070555">
        <w:rPr>
          <w:rFonts w:ascii="Times New Roman" w:hAnsi="Times New Roman"/>
          <w:color w:val="000000" w:themeColor="text1"/>
          <w:sz w:val="24"/>
          <w:szCs w:val="24"/>
        </w:rPr>
        <w:t xml:space="preserve"> кислород, водород, углекислый газ, аммиак;</w:t>
      </w:r>
    </w:p>
    <w:p w:rsidR="00070555" w:rsidRPr="00070555" w:rsidRDefault="00070555" w:rsidP="00712581">
      <w:pPr>
        <w:pStyle w:val="a5"/>
        <w:numPr>
          <w:ilvl w:val="0"/>
          <w:numId w:val="17"/>
        </w:numPr>
        <w:ind w:left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i/>
          <w:color w:val="000000" w:themeColor="text1"/>
          <w:sz w:val="24"/>
          <w:szCs w:val="24"/>
        </w:rPr>
        <w:t>растворы кислот и щелочей</w:t>
      </w:r>
      <w:r w:rsidRPr="00070555">
        <w:rPr>
          <w:rFonts w:ascii="Times New Roman" w:hAnsi="Times New Roman"/>
          <w:color w:val="000000" w:themeColor="text1"/>
          <w:sz w:val="24"/>
          <w:szCs w:val="24"/>
        </w:rPr>
        <w:t xml:space="preserve"> по изменению окраски индикатора;</w:t>
      </w:r>
    </w:p>
    <w:p w:rsidR="00070555" w:rsidRPr="00070555" w:rsidRDefault="00070555" w:rsidP="00712581">
      <w:pPr>
        <w:pStyle w:val="a5"/>
        <w:numPr>
          <w:ilvl w:val="0"/>
          <w:numId w:val="17"/>
        </w:numPr>
        <w:ind w:left="0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i/>
          <w:color w:val="000000" w:themeColor="text1"/>
          <w:sz w:val="24"/>
          <w:szCs w:val="24"/>
        </w:rPr>
        <w:t>кислоты, щёлочи и соли</w:t>
      </w:r>
      <w:r w:rsidRPr="00070555">
        <w:rPr>
          <w:rFonts w:ascii="Times New Roman" w:hAnsi="Times New Roman"/>
          <w:color w:val="000000" w:themeColor="text1"/>
          <w:sz w:val="24"/>
          <w:szCs w:val="24"/>
        </w:rPr>
        <w:t xml:space="preserve"> по наличию в их растворах хлорид-, сульфат-, карбонат-ионов и иона аммония.</w:t>
      </w:r>
    </w:p>
    <w:p w:rsidR="00070555" w:rsidRPr="00070555" w:rsidRDefault="00070555" w:rsidP="00712581">
      <w:pPr>
        <w:pStyle w:val="a5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Вычислять:</w:t>
      </w:r>
    </w:p>
    <w:p w:rsidR="00070555" w:rsidRPr="00070555" w:rsidRDefault="00070555" w:rsidP="00712581">
      <w:pPr>
        <w:pStyle w:val="a5"/>
        <w:numPr>
          <w:ilvl w:val="0"/>
          <w:numId w:val="18"/>
        </w:numPr>
        <w:ind w:left="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массовую долю химического элемента по формуле соединения;</w:t>
      </w:r>
    </w:p>
    <w:p w:rsidR="00070555" w:rsidRPr="00070555" w:rsidRDefault="00070555" w:rsidP="00070555">
      <w:pPr>
        <w:pStyle w:val="a5"/>
        <w:numPr>
          <w:ilvl w:val="0"/>
          <w:numId w:val="18"/>
        </w:numPr>
        <w:ind w:left="0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массовую долю вещества в растворе;</w:t>
      </w:r>
    </w:p>
    <w:p w:rsidR="00070555" w:rsidRPr="00070555" w:rsidRDefault="00070555" w:rsidP="00070555">
      <w:pPr>
        <w:pStyle w:val="a5"/>
        <w:numPr>
          <w:ilvl w:val="0"/>
          <w:numId w:val="18"/>
        </w:numPr>
        <w:ind w:left="0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количество вещества, объём или массу вещества по количеству вещества, объёму или массе реагентов или продуктов реакции.</w:t>
      </w:r>
    </w:p>
    <w:p w:rsidR="00070555" w:rsidRPr="00070555" w:rsidRDefault="00070555" w:rsidP="00070555">
      <w:pPr>
        <w:pStyle w:val="a5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Использовать приобретённые знания и умения в практической деятельности и повседневной жизни:</w:t>
      </w:r>
    </w:p>
    <w:p w:rsidR="00070555" w:rsidRPr="00070555" w:rsidRDefault="00070555" w:rsidP="00070555">
      <w:pPr>
        <w:pStyle w:val="a5"/>
        <w:numPr>
          <w:ilvl w:val="0"/>
          <w:numId w:val="19"/>
        </w:numPr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безопасного обращения с веществами и материалами в повседневной жизни и грамотного оказания первой помощи при ожогах кислотами и щелочами;</w:t>
      </w:r>
    </w:p>
    <w:p w:rsidR="00070555" w:rsidRPr="00070555" w:rsidRDefault="00070555" w:rsidP="00070555">
      <w:pPr>
        <w:pStyle w:val="a5"/>
        <w:numPr>
          <w:ilvl w:val="0"/>
          <w:numId w:val="19"/>
        </w:numPr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объяснения отдельных фактов и природных явлений;</w:t>
      </w:r>
    </w:p>
    <w:p w:rsidR="00070555" w:rsidRPr="00070555" w:rsidRDefault="00070555" w:rsidP="00070555">
      <w:pPr>
        <w:pStyle w:val="a5"/>
        <w:numPr>
          <w:ilvl w:val="0"/>
          <w:numId w:val="19"/>
        </w:numPr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критической оценки информации о веществах, используемых в быту.</w:t>
      </w:r>
    </w:p>
    <w:p w:rsidR="00296533" w:rsidRDefault="00296533" w:rsidP="00070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733" w:rsidRPr="00070555" w:rsidRDefault="00057CCC" w:rsidP="00070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Рабочая программа предусматривает формирование у уча</w:t>
      </w:r>
      <w:r w:rsidR="00FF2733" w:rsidRPr="00070555">
        <w:rPr>
          <w:rFonts w:ascii="Times New Roman" w:hAnsi="Times New Roman"/>
          <w:sz w:val="24"/>
          <w:szCs w:val="24"/>
        </w:rPr>
        <w:t>щихся общеучебных умений и  работы с тестами:</w:t>
      </w:r>
    </w:p>
    <w:p w:rsidR="00057CCC" w:rsidRPr="00070555" w:rsidRDefault="00B1301D" w:rsidP="004B5B3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0555">
        <w:rPr>
          <w:rFonts w:ascii="Times New Roman" w:hAnsi="Times New Roman"/>
          <w:b/>
          <w:sz w:val="24"/>
          <w:szCs w:val="24"/>
          <w:u w:val="single"/>
        </w:rPr>
        <w:t>задания с выбором ответа</w:t>
      </w:r>
      <w:r w:rsidR="005E08B5" w:rsidRPr="00070555">
        <w:rPr>
          <w:rFonts w:ascii="Times New Roman" w:hAnsi="Times New Roman"/>
          <w:b/>
          <w:sz w:val="24"/>
          <w:szCs w:val="24"/>
          <w:u w:val="single"/>
        </w:rPr>
        <w:t>, ориентированные на обязательный уровень усвоения знаний</w:t>
      </w:r>
    </w:p>
    <w:p w:rsidR="00FF2733" w:rsidRPr="00070555" w:rsidRDefault="00A0386C" w:rsidP="004B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>Используют две разновидности заданий с выбором ответа:</w:t>
      </w:r>
    </w:p>
    <w:p w:rsidR="00A0386C" w:rsidRPr="00070555" w:rsidRDefault="00A0386C" w:rsidP="004B5B3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Выбор верного ответа на поставленный в условии задания вопрос</w:t>
      </w:r>
    </w:p>
    <w:p w:rsidR="00A0386C" w:rsidRPr="00070555" w:rsidRDefault="00A0386C" w:rsidP="004B5B3E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Определение правильности двух сформулированных суждений</w:t>
      </w:r>
    </w:p>
    <w:p w:rsidR="00023786" w:rsidRPr="00070555" w:rsidRDefault="00023786" w:rsidP="004B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И в том, и в другом случае для выполнения задания учащимися необходимо выбрать один из четырёх предложенных вариантов ответа. </w:t>
      </w:r>
    </w:p>
    <w:p w:rsidR="00A0386C" w:rsidRPr="00070555" w:rsidRDefault="00A0386C" w:rsidP="004B5B3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0555">
        <w:rPr>
          <w:rFonts w:ascii="Times New Roman" w:hAnsi="Times New Roman"/>
          <w:b/>
          <w:sz w:val="24"/>
          <w:szCs w:val="24"/>
          <w:u w:val="single"/>
        </w:rPr>
        <w:lastRenderedPageBreak/>
        <w:t>задания с кратким ответом</w:t>
      </w:r>
      <w:r w:rsidR="005E08B5" w:rsidRPr="00070555">
        <w:rPr>
          <w:rFonts w:ascii="Times New Roman" w:hAnsi="Times New Roman"/>
          <w:b/>
          <w:sz w:val="24"/>
          <w:szCs w:val="24"/>
          <w:u w:val="single"/>
        </w:rPr>
        <w:t xml:space="preserve"> повышенного уровня сложности</w:t>
      </w:r>
    </w:p>
    <w:p w:rsidR="00A0386C" w:rsidRPr="00070555" w:rsidRDefault="00A0386C" w:rsidP="004B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>Используют две разновидности заданий с кратким ответом:</w:t>
      </w:r>
    </w:p>
    <w:p w:rsidR="00FF2733" w:rsidRPr="00070555" w:rsidRDefault="00A0386C" w:rsidP="004B5B3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На выбор нескольких правильных ответов из предложенного перечня (множественный выбор)</w:t>
      </w:r>
    </w:p>
    <w:p w:rsidR="00A0386C" w:rsidRPr="00070555" w:rsidRDefault="0010150B" w:rsidP="004B5B3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 З</w:t>
      </w:r>
      <w:r w:rsidR="00A0386C" w:rsidRPr="00070555">
        <w:rPr>
          <w:rFonts w:ascii="Times New Roman" w:hAnsi="Times New Roman"/>
          <w:sz w:val="24"/>
          <w:szCs w:val="24"/>
        </w:rPr>
        <w:t>адания на установление соответствия позиций, представленных в двух множествах.</w:t>
      </w:r>
    </w:p>
    <w:p w:rsidR="00FF2733" w:rsidRPr="00070555" w:rsidRDefault="00023786" w:rsidP="004B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И в том, и в другом случае правильный ответ записывается в виде набора цифр.</w:t>
      </w:r>
    </w:p>
    <w:p w:rsidR="00F63286" w:rsidRPr="00070555" w:rsidRDefault="00F63286" w:rsidP="007C3245">
      <w:pPr>
        <w:pStyle w:val="a4"/>
        <w:numPr>
          <w:ilvl w:val="0"/>
          <w:numId w:val="11"/>
        </w:numPr>
        <w:shd w:val="clear" w:color="auto" w:fill="FFFFFF"/>
        <w:spacing w:after="0" w:line="317" w:lineRule="exact"/>
        <w:ind w:left="-284" w:firstLine="0"/>
        <w:rPr>
          <w:rFonts w:ascii="Times New Roman" w:hAnsi="Times New Roman"/>
          <w:b/>
          <w:sz w:val="24"/>
          <w:szCs w:val="24"/>
          <w:u w:val="single"/>
        </w:rPr>
      </w:pPr>
      <w:r w:rsidRPr="00070555">
        <w:rPr>
          <w:rFonts w:ascii="Times New Roman" w:hAnsi="Times New Roman"/>
          <w:b/>
          <w:sz w:val="24"/>
          <w:szCs w:val="24"/>
          <w:u w:val="single"/>
        </w:rPr>
        <w:t>Задания с развёрнутым ответом высокого уровня сложности</w:t>
      </w:r>
    </w:p>
    <w:p w:rsidR="007C3245" w:rsidRPr="00070555" w:rsidRDefault="00F63286" w:rsidP="00D95397">
      <w:pPr>
        <w:shd w:val="clear" w:color="auto" w:fill="FFFFFF"/>
        <w:spacing w:after="120" w:line="317" w:lineRule="exact"/>
        <w:jc w:val="both"/>
        <w:rPr>
          <w:rFonts w:ascii="Times New Roman" w:hAnsi="Times New Roman"/>
          <w:iCs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 xml:space="preserve">При выполнении задания необходимо не только записать итоговый ответ, но и отразить все этапы его решения. При их выполнении выпускникам необходимо </w:t>
      </w:r>
      <w:r w:rsidRPr="00070555">
        <w:rPr>
          <w:rFonts w:ascii="Times New Roman" w:hAnsi="Times New Roman"/>
          <w:i/>
          <w:iCs/>
          <w:sz w:val="24"/>
          <w:szCs w:val="24"/>
        </w:rPr>
        <w:t>сформулировать ответ и самостоятельно записать весь ход решения.</w:t>
      </w:r>
      <w:r w:rsidRPr="00070555">
        <w:rPr>
          <w:rFonts w:ascii="Times New Roman" w:hAnsi="Times New Roman"/>
          <w:iCs/>
          <w:sz w:val="24"/>
          <w:szCs w:val="24"/>
        </w:rPr>
        <w:t xml:space="preserve">Содержание этих заданий во многих случаях ориентирует учащихся на использование различных способов их выполнения. Тем самым выбранный способ выполнения задания может выступать в качестве показателя способности выпускника к осуществлению творческой учебной деятельности.Комбинирование проверяемых элементов содержания в этих заданиях осуществляют таким образом, чтобы уже в их условии прослеживалась необходимость последовательного выполнения нескольких взаимосвязанных действий, выявления причинно-следственных связей между элементами содержания, формулирования ответа в определенной логике и с аргументацией отдельных положений. Выполнение заданий с развернутым ответом требуют умения применять знания в незнакомой ситуации, анализировать условия проведения реакций и прогнозировать вероятность образования того или иного продукта реакции, самостоятельно выстраивать ход решения задачи и т.п.   Все перечисленные выше особенности заданий с развернутым ответом позволяют сделать вывод о том, что они предназначены для проверки владения умениями, которые отвечают наиболее высоким требованиям к уровню подготовки выпускников основной школы и могут служить эффективным средством дифференцированного оценивания достижений каждого из них.   </w:t>
      </w:r>
    </w:p>
    <w:p w:rsidR="00D95397" w:rsidRPr="00070555" w:rsidRDefault="007C3245" w:rsidP="00D95397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iCs/>
          <w:sz w:val="24"/>
          <w:szCs w:val="24"/>
          <w:u w:val="single"/>
        </w:rPr>
        <w:t>Выполнение практической части</w:t>
      </w:r>
      <w:r w:rsidR="00D95397" w:rsidRPr="00070555">
        <w:rPr>
          <w:rFonts w:eastAsia="TimesNewRoman"/>
          <w:sz w:val="24"/>
          <w:szCs w:val="24"/>
        </w:rPr>
        <w:t xml:space="preserve">  предполагает п</w:t>
      </w:r>
      <w:r w:rsidR="00D95397" w:rsidRPr="00070555">
        <w:rPr>
          <w:rFonts w:ascii="Times New Roman" w:eastAsia="TimesNewRoman" w:hAnsi="Times New Roman"/>
          <w:sz w:val="24"/>
          <w:szCs w:val="24"/>
        </w:rPr>
        <w:t>роведение химических реакции между  химическими  веществами в соответствии с составленными уравнениями реакций в задании №23, соблюдая правила техники безопасности, в соответствии с  предложенной    инструкцией к заданию. Необходимо описать  изменения, происходящие с веществами в ходе проведённых реакций.</w:t>
      </w:r>
    </w:p>
    <w:p w:rsidR="00057CCC" w:rsidRPr="00070555" w:rsidRDefault="00057CCC" w:rsidP="00D95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sz w:val="24"/>
          <w:szCs w:val="24"/>
        </w:rPr>
        <w:t>Результаты изучения курса</w:t>
      </w:r>
      <w:r w:rsidR="0010150B" w:rsidRPr="00070555">
        <w:rPr>
          <w:rFonts w:ascii="Times New Roman" w:hAnsi="Times New Roman"/>
          <w:sz w:val="24"/>
          <w:szCs w:val="24"/>
        </w:rPr>
        <w:t xml:space="preserve"> по выбору «Избранные вопросы неорганической химии"  </w:t>
      </w:r>
      <w:r w:rsidRPr="00070555">
        <w:rPr>
          <w:rFonts w:ascii="Times New Roman" w:hAnsi="Times New Roman"/>
          <w:sz w:val="24"/>
          <w:szCs w:val="24"/>
        </w:rPr>
        <w:t xml:space="preserve"> приведены в разделе «Требования к уровню подготовки выпускников», который полностью соответствует стандарту. Требования направлены на реализацию деятельностного, практикоориентированного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AD52B4" w:rsidRDefault="00AD52B4" w:rsidP="004B5B3E">
      <w:pPr>
        <w:shd w:val="clear" w:color="auto" w:fill="FFFFFF"/>
        <w:spacing w:after="0" w:line="317" w:lineRule="exact"/>
        <w:rPr>
          <w:rFonts w:ascii="Times New Roman" w:hAnsi="Times New Roman"/>
          <w:b/>
          <w:sz w:val="24"/>
          <w:szCs w:val="24"/>
        </w:rPr>
      </w:pPr>
    </w:p>
    <w:p w:rsidR="003A63D8" w:rsidRPr="00070555" w:rsidRDefault="0010150B" w:rsidP="004B5B3E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sz w:val="24"/>
          <w:szCs w:val="24"/>
        </w:rPr>
      </w:pPr>
      <w:r w:rsidRPr="00070555">
        <w:rPr>
          <w:rFonts w:ascii="Times New Roman" w:hAnsi="Times New Roman"/>
          <w:b/>
          <w:sz w:val="24"/>
          <w:szCs w:val="24"/>
        </w:rPr>
        <w:t>СОДЕРЖАНИЕ</w:t>
      </w:r>
    </w:p>
    <w:p w:rsidR="0010150B" w:rsidRPr="00070555" w:rsidRDefault="00944F46" w:rsidP="004B5B3E">
      <w:pPr>
        <w:shd w:val="clear" w:color="auto" w:fill="FFFFFF"/>
        <w:spacing w:after="0" w:line="317" w:lineRule="exact"/>
        <w:jc w:val="center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b/>
          <w:sz w:val="24"/>
          <w:szCs w:val="24"/>
        </w:rPr>
        <w:t>КУРСА</w:t>
      </w:r>
      <w:r w:rsidR="0010150B" w:rsidRPr="00070555">
        <w:rPr>
          <w:rFonts w:ascii="Times New Roman" w:hAnsi="Times New Roman"/>
          <w:b/>
          <w:sz w:val="24"/>
          <w:szCs w:val="24"/>
        </w:rPr>
        <w:t xml:space="preserve"> ПО ВЫБ</w:t>
      </w:r>
      <w:r w:rsidR="00023557" w:rsidRPr="00070555">
        <w:rPr>
          <w:rFonts w:ascii="Times New Roman" w:hAnsi="Times New Roman"/>
          <w:b/>
          <w:sz w:val="24"/>
          <w:szCs w:val="24"/>
        </w:rPr>
        <w:t>О</w:t>
      </w:r>
      <w:r w:rsidR="0010150B" w:rsidRPr="00070555">
        <w:rPr>
          <w:rFonts w:ascii="Times New Roman" w:hAnsi="Times New Roman"/>
          <w:b/>
          <w:sz w:val="24"/>
          <w:szCs w:val="24"/>
        </w:rPr>
        <w:t>РУ«</w:t>
      </w:r>
      <w:r w:rsidR="0010150B" w:rsidRPr="00070555">
        <w:rPr>
          <w:rFonts w:ascii="Times New Roman" w:hAnsi="Times New Roman"/>
          <w:sz w:val="24"/>
          <w:szCs w:val="24"/>
        </w:rPr>
        <w:t>Избранные вопросы  неорганической химии»</w:t>
      </w:r>
    </w:p>
    <w:p w:rsidR="00944F46" w:rsidRPr="00070555" w:rsidRDefault="00944F46" w:rsidP="004B5B3E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sz w:val="24"/>
          <w:szCs w:val="24"/>
        </w:rPr>
      </w:pPr>
      <w:r w:rsidRPr="00070555">
        <w:rPr>
          <w:rFonts w:ascii="Times New Roman" w:hAnsi="Times New Roman"/>
          <w:b/>
          <w:sz w:val="24"/>
          <w:szCs w:val="24"/>
        </w:rPr>
        <w:t>9 КЛАСС</w:t>
      </w:r>
    </w:p>
    <w:p w:rsidR="00944F46" w:rsidRPr="00070555" w:rsidRDefault="0010150B" w:rsidP="004B5B3E">
      <w:pPr>
        <w:pStyle w:val="a4"/>
        <w:numPr>
          <w:ilvl w:val="0"/>
          <w:numId w:val="10"/>
        </w:numPr>
        <w:spacing w:after="0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070555">
        <w:rPr>
          <w:rFonts w:ascii="Times New Roman" w:hAnsi="Times New Roman"/>
          <w:b/>
          <w:i/>
          <w:sz w:val="24"/>
          <w:szCs w:val="24"/>
        </w:rPr>
        <w:t>час в неделю; всего 34</w:t>
      </w:r>
      <w:r w:rsidR="00CC3869" w:rsidRPr="00070555">
        <w:rPr>
          <w:rFonts w:ascii="Times New Roman" w:hAnsi="Times New Roman"/>
          <w:b/>
          <w:i/>
          <w:sz w:val="24"/>
          <w:szCs w:val="24"/>
        </w:rPr>
        <w:t xml:space="preserve"> часа</w:t>
      </w:r>
      <w:r w:rsidR="00944F46" w:rsidRPr="00070555">
        <w:rPr>
          <w:rFonts w:ascii="Times New Roman" w:hAnsi="Times New Roman"/>
          <w:b/>
          <w:i/>
          <w:sz w:val="24"/>
          <w:szCs w:val="24"/>
        </w:rPr>
        <w:t>)</w:t>
      </w:r>
    </w:p>
    <w:tbl>
      <w:tblPr>
        <w:tblW w:w="14343" w:type="dxa"/>
        <w:tblInd w:w="-1701" w:type="dxa"/>
        <w:tblLook w:val="04A0"/>
      </w:tblPr>
      <w:tblGrid>
        <w:gridCol w:w="222"/>
        <w:gridCol w:w="12228"/>
        <w:gridCol w:w="1671"/>
        <w:gridCol w:w="222"/>
      </w:tblGrid>
      <w:tr w:rsidR="0010150B" w:rsidRPr="00070555" w:rsidTr="005E08B5">
        <w:trPr>
          <w:trHeight w:val="300"/>
        </w:trPr>
        <w:tc>
          <w:tcPr>
            <w:tcW w:w="14343" w:type="dxa"/>
            <w:gridSpan w:val="4"/>
            <w:shd w:val="clear" w:color="auto" w:fill="auto"/>
            <w:vAlign w:val="bottom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4E37" w:rsidRPr="00070555" w:rsidTr="00B93E7A">
        <w:trPr>
          <w:trHeight w:val="1559"/>
        </w:trPr>
        <w:tc>
          <w:tcPr>
            <w:tcW w:w="222" w:type="dxa"/>
            <w:shd w:val="clear" w:color="auto" w:fill="auto"/>
            <w:vAlign w:val="center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28" w:type="dxa"/>
            <w:shd w:val="clear" w:color="auto" w:fill="auto"/>
            <w:vAlign w:val="center"/>
            <w:hideMark/>
          </w:tcPr>
          <w:tbl>
            <w:tblPr>
              <w:tblW w:w="11794" w:type="dxa"/>
              <w:tblInd w:w="203" w:type="dxa"/>
              <w:tblLook w:val="04A0"/>
            </w:tblPr>
            <w:tblGrid>
              <w:gridCol w:w="964"/>
              <w:gridCol w:w="425"/>
              <w:gridCol w:w="114"/>
              <w:gridCol w:w="848"/>
              <w:gridCol w:w="7234"/>
              <w:gridCol w:w="622"/>
              <w:gridCol w:w="283"/>
              <w:gridCol w:w="96"/>
              <w:gridCol w:w="110"/>
              <w:gridCol w:w="53"/>
              <w:gridCol w:w="17"/>
              <w:gridCol w:w="8"/>
              <w:gridCol w:w="206"/>
              <w:gridCol w:w="24"/>
              <w:gridCol w:w="29"/>
              <w:gridCol w:w="17"/>
              <w:gridCol w:w="8"/>
              <w:gridCol w:w="46"/>
              <w:gridCol w:w="37"/>
              <w:gridCol w:w="139"/>
              <w:gridCol w:w="54"/>
              <w:gridCol w:w="34"/>
              <w:gridCol w:w="23"/>
              <w:gridCol w:w="167"/>
              <w:gridCol w:w="111"/>
              <w:gridCol w:w="125"/>
            </w:tblGrid>
            <w:tr w:rsidR="0021525A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left="346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Тема 1. Первоначальные химические понятия (5ч)</w:t>
                  </w: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798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93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firstLine="22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Атомы и молекулы. Простые и сложные вещества. Чистые вещества и смеси. Разделение смесей и очистка веществ.  Правила техники безопасности. Лабораторное оборудование и его предназначение.</w:t>
                  </w:r>
                </w:p>
              </w:tc>
              <w:tc>
                <w:tcPr>
                  <w:tcW w:w="284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gridSpan w:val="7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571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93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firstLine="22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Химическая формула вещества. Относительная молекулярная масса вещества.   Массовая доля элемента в веществе.</w:t>
                  </w:r>
                  <w:r w:rsidR="005E08B5"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Количество вещества. Молярная </w:t>
                  </w: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масса. Молярный объём.</w:t>
                  </w:r>
                </w:p>
              </w:tc>
              <w:tc>
                <w:tcPr>
                  <w:tcW w:w="284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gridSpan w:val="7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835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93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firstLine="22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Физические и химические явления. Химическая реакция. Уравнения химических реакций. Классификация  химических реакций (по числу и составу участников реакции, по тепловому эффекту, по степени окисления). </w:t>
                  </w:r>
                </w:p>
              </w:tc>
              <w:tc>
                <w:tcPr>
                  <w:tcW w:w="284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gridSpan w:val="7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299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070555">
                  <w:pPr>
                    <w:spacing w:after="0" w:line="240" w:lineRule="atLeast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A86104" w:rsidRPr="00070555" w:rsidRDefault="00A86104" w:rsidP="00070555">
                  <w:pPr>
                    <w:spacing w:after="0" w:line="240" w:lineRule="atLeast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A86104" w:rsidRPr="00070555" w:rsidRDefault="00A86104" w:rsidP="00070555">
                  <w:pPr>
                    <w:spacing w:after="0" w:line="240" w:lineRule="atLeast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A86104" w:rsidRPr="00070555" w:rsidRDefault="00A86104" w:rsidP="00070555">
                  <w:pPr>
                    <w:spacing w:after="0" w:line="240" w:lineRule="atLeast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93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tLeast"/>
                    <w:ind w:firstLine="221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Окислительно-восстановительные реакции.</w:t>
                  </w:r>
                </w:p>
              </w:tc>
              <w:tc>
                <w:tcPr>
                  <w:tcW w:w="284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gridSpan w:val="7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E4E37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8E4E37" w:rsidRPr="00070555" w:rsidRDefault="008E4E37" w:rsidP="00A874A6">
                  <w:pPr>
                    <w:pStyle w:val="a5"/>
                    <w:spacing w:line="240" w:lineRule="atLeast"/>
                    <w:ind w:left="630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Тема 2. Периодический закон и периодическая система химических элементов Д.И.Менделеева. Строение вещества (4ч)</w:t>
                  </w:r>
                </w:p>
              </w:tc>
            </w:tr>
            <w:tr w:rsidR="0021525A" w:rsidRPr="00070555" w:rsidTr="00A874A6">
              <w:trPr>
                <w:gridBefore w:val="1"/>
                <w:gridAfter w:val="9"/>
                <w:wBefore w:w="964" w:type="dxa"/>
                <w:wAfter w:w="736" w:type="dxa"/>
                <w:trHeight w:val="728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tLeast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987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tLeast"/>
                    <w:ind w:right="-25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Строение атомов элементов первых трёх периодов Периодической системы Д.И.Менделеева.  Закономерности изменения  металлических и неметаллических свойств элементов, свойств высших оксидов и гидроксидов по периодам и группам.</w:t>
                  </w:r>
                </w:p>
              </w:tc>
              <w:tc>
                <w:tcPr>
                  <w:tcW w:w="284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gridAfter w:val="9"/>
                <w:wBefore w:w="964" w:type="dxa"/>
                <w:wAfter w:w="736" w:type="dxa"/>
                <w:trHeight w:val="347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pStyle w:val="a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87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pStyle w:val="a5"/>
                    <w:ind w:right="-25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Виды химической связи. Типы кристаллических решёток.</w:t>
                  </w:r>
                </w:p>
              </w:tc>
              <w:tc>
                <w:tcPr>
                  <w:tcW w:w="284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pStyle w:val="a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pStyle w:val="a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A874A6">
                  <w:pPr>
                    <w:pStyle w:val="a5"/>
                    <w:ind w:left="488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Тема 3. Электролитическая дисс</w:t>
                  </w:r>
                  <w:r w:rsidR="005E08B5" w:rsidRPr="00070555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оциация. Реакции ионного обмена</w:t>
                  </w:r>
                  <w:r w:rsidRPr="00070555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 (7ч)</w:t>
                  </w:r>
                </w:p>
              </w:tc>
            </w:tr>
            <w:tr w:rsidR="0021525A" w:rsidRPr="00070555" w:rsidTr="00A874A6">
              <w:trPr>
                <w:gridBefore w:val="1"/>
                <w:wBefore w:w="964" w:type="dxa"/>
                <w:trHeight w:val="551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91" w:type="dxa"/>
                  <w:gridSpan w:val="18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right="713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Электролиты и неэлектролиты. Катионы, анионы, электролитическая диссоциация. Уравнения диссоциации кислот, щелочей, средних солей. Реакции ионного обмена и условия их протекания.</w:t>
                  </w:r>
                </w:p>
              </w:tc>
              <w:tc>
                <w:tcPr>
                  <w:tcW w:w="278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wBefore w:w="964" w:type="dxa"/>
                <w:trHeight w:val="555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91" w:type="dxa"/>
                  <w:gridSpan w:val="18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right="713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Химические свойства кислот, щелочей и средних солей в свете теории электролитической диссоциации. </w:t>
                  </w:r>
                </w:p>
              </w:tc>
              <w:tc>
                <w:tcPr>
                  <w:tcW w:w="278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wBefore w:w="964" w:type="dxa"/>
                <w:trHeight w:val="265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91" w:type="dxa"/>
                  <w:gridSpan w:val="18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right="713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Качественные реакции на ионы.</w:t>
                  </w:r>
                </w:p>
              </w:tc>
              <w:tc>
                <w:tcPr>
                  <w:tcW w:w="278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wBefore w:w="964" w:type="dxa"/>
                <w:trHeight w:val="726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91" w:type="dxa"/>
                  <w:gridSpan w:val="18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right="713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Вычисления массы (количества вещества) исходного вещества или продукта реакции по известному количеству вещества (массе) продукта реакции или исходного вещества; вычисление массовой доли растворённого вещества.</w:t>
                  </w:r>
                </w:p>
              </w:tc>
              <w:tc>
                <w:tcPr>
                  <w:tcW w:w="278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25A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A86104" w:rsidRPr="00070555" w:rsidRDefault="00A86104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21525A" w:rsidRPr="00070555" w:rsidRDefault="0021525A" w:rsidP="00A874A6">
                  <w:pPr>
                    <w:spacing w:after="0" w:line="240" w:lineRule="auto"/>
                    <w:ind w:left="488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Тема 4. Металлы и их соединения (4ч)</w:t>
                  </w:r>
                </w:p>
              </w:tc>
            </w:tr>
            <w:tr w:rsidR="0021525A" w:rsidRPr="00070555" w:rsidTr="00A874A6">
              <w:trPr>
                <w:gridBefore w:val="1"/>
                <w:gridAfter w:val="4"/>
                <w:wBefore w:w="964" w:type="dxa"/>
                <w:wAfter w:w="426" w:type="dxa"/>
                <w:trHeight w:val="629"/>
              </w:trPr>
              <w:tc>
                <w:tcPr>
                  <w:tcW w:w="425" w:type="dxa"/>
                  <w:shd w:val="clear" w:color="auto" w:fill="auto"/>
                  <w:vAlign w:val="center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60" w:type="dxa"/>
                  <w:gridSpan w:val="8"/>
                  <w:shd w:val="clear" w:color="auto" w:fill="auto"/>
                  <w:hideMark/>
                </w:tcPr>
                <w:p w:rsidR="0021525A" w:rsidRPr="00070555" w:rsidRDefault="0021525A" w:rsidP="00712581">
                  <w:pPr>
                    <w:tabs>
                      <w:tab w:val="left" w:pos="916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Строение химических элементов  металлов на основании положения  в Периодической системе. Свойства  оксидов и гидроксидов металлов. Строение простых веществ металлов. Физические свойства. </w:t>
                  </w:r>
                </w:p>
              </w:tc>
              <w:tc>
                <w:tcPr>
                  <w:tcW w:w="284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5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4"/>
                <w:wBefore w:w="964" w:type="dxa"/>
                <w:wAfter w:w="426" w:type="dxa"/>
                <w:trHeight w:val="244"/>
              </w:trPr>
              <w:tc>
                <w:tcPr>
                  <w:tcW w:w="425" w:type="dxa"/>
                  <w:shd w:val="clear" w:color="auto" w:fill="auto"/>
                  <w:vAlign w:val="center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60" w:type="dxa"/>
                  <w:gridSpan w:val="8"/>
                  <w:shd w:val="clear" w:color="auto" w:fill="auto"/>
                  <w:hideMark/>
                </w:tcPr>
                <w:p w:rsidR="0021525A" w:rsidRPr="00070555" w:rsidRDefault="0021525A" w:rsidP="00712581">
                  <w:pPr>
                    <w:tabs>
                      <w:tab w:val="left" w:pos="916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Химические свойства металлов. Электрохимический ряд напряжений металлов.  </w:t>
                  </w:r>
                </w:p>
              </w:tc>
              <w:tc>
                <w:tcPr>
                  <w:tcW w:w="284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5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4"/>
                <w:wBefore w:w="964" w:type="dxa"/>
                <w:wAfter w:w="426" w:type="dxa"/>
                <w:trHeight w:val="300"/>
              </w:trPr>
              <w:tc>
                <w:tcPr>
                  <w:tcW w:w="425" w:type="dxa"/>
                  <w:shd w:val="clear" w:color="auto" w:fill="auto"/>
                  <w:vAlign w:val="center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60" w:type="dxa"/>
                  <w:gridSpan w:val="8"/>
                  <w:shd w:val="clear" w:color="auto" w:fill="auto"/>
                  <w:hideMark/>
                </w:tcPr>
                <w:p w:rsidR="0021525A" w:rsidRPr="00070555" w:rsidRDefault="0021525A" w:rsidP="00712581">
                  <w:pPr>
                    <w:tabs>
                      <w:tab w:val="left" w:pos="916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Способы получения металлов.</w:t>
                  </w:r>
                </w:p>
              </w:tc>
              <w:tc>
                <w:tcPr>
                  <w:tcW w:w="284" w:type="dxa"/>
                  <w:gridSpan w:val="5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5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4"/>
                <w:wBefore w:w="964" w:type="dxa"/>
                <w:wAfter w:w="426" w:type="dxa"/>
                <w:trHeight w:val="224"/>
              </w:trPr>
              <w:tc>
                <w:tcPr>
                  <w:tcW w:w="425" w:type="dxa"/>
                  <w:shd w:val="clear" w:color="auto" w:fill="auto"/>
                  <w:vAlign w:val="center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60" w:type="dxa"/>
                  <w:gridSpan w:val="8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tabs>
                      <w:tab w:val="left" w:pos="916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Взаимосвязь различных классов неорганических соединений (генетический ряд металла).</w:t>
                  </w:r>
                </w:p>
              </w:tc>
              <w:tc>
                <w:tcPr>
                  <w:tcW w:w="284" w:type="dxa"/>
                  <w:gridSpan w:val="5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5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A86104" w:rsidRPr="00070555" w:rsidRDefault="00A86104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21525A" w:rsidRPr="00070555" w:rsidRDefault="0021525A" w:rsidP="00A874A6">
                  <w:pPr>
                    <w:spacing w:after="0" w:line="240" w:lineRule="auto"/>
                    <w:ind w:left="488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Тема 5. Неметаллы и их соединения (4ч)</w:t>
                  </w:r>
                </w:p>
              </w:tc>
            </w:tr>
            <w:tr w:rsidR="0021525A" w:rsidRPr="00070555" w:rsidTr="00A874A6">
              <w:trPr>
                <w:gridBefore w:val="1"/>
                <w:gridAfter w:val="1"/>
                <w:wBefore w:w="964" w:type="dxa"/>
                <w:wAfter w:w="125" w:type="dxa"/>
                <w:trHeight w:val="757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61" w:type="dxa"/>
                  <w:gridSpan w:val="14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Электронное строение элементов -неметаллов. Общая характеристика элементов-неметаллов на основании положения в Периодической системе Д.И.Менделеева. Физические свойства неметаллов. Химические свойства оксидов неметаллов. Классификация кислот. Химические свойства кислот.</w:t>
                  </w:r>
                </w:p>
              </w:tc>
              <w:tc>
                <w:tcPr>
                  <w:tcW w:w="284" w:type="dxa"/>
                  <w:gridSpan w:val="5"/>
                  <w:tcBorders>
                    <w:left w:val="nil"/>
                  </w:tcBorders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5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15"/>
                <w:wBefore w:w="964" w:type="dxa"/>
                <w:wAfter w:w="1028" w:type="dxa"/>
                <w:trHeight w:val="300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818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Химические свойства простых веществ-неметаллов.  </w:t>
                  </w:r>
                </w:p>
              </w:tc>
              <w:tc>
                <w:tcPr>
                  <w:tcW w:w="283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6" w:type="dxa"/>
                  <w:gridSpan w:val="4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631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07" w:type="dxa"/>
                  <w:gridSpan w:val="7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right="-186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Химические свойства оксидов и гидроксидов неметаллов. Генетическая связь основных классов неорганических соединений. Физические и химические свойства неорганических веществ.</w:t>
                  </w:r>
                </w:p>
              </w:tc>
              <w:tc>
                <w:tcPr>
                  <w:tcW w:w="308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6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131"/>
              </w:trPr>
              <w:tc>
                <w:tcPr>
                  <w:tcW w:w="425" w:type="dxa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07" w:type="dxa"/>
                  <w:gridSpan w:val="7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right="-186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Взаимосвязь различных классов неорганических соединений (генетический ряд неметалла).</w:t>
                  </w:r>
                </w:p>
              </w:tc>
              <w:tc>
                <w:tcPr>
                  <w:tcW w:w="308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6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A86104" w:rsidRPr="00070555" w:rsidRDefault="00A86104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21525A" w:rsidRPr="00070555" w:rsidRDefault="0021525A" w:rsidP="00A874A6">
                  <w:pPr>
                    <w:spacing w:after="0" w:line="240" w:lineRule="auto"/>
                    <w:ind w:left="488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Тема 6. Познание и применение веществ и химических реакций (5ч)</w:t>
                  </w:r>
                </w:p>
              </w:tc>
            </w:tr>
            <w:tr w:rsidR="0021525A" w:rsidRPr="00070555" w:rsidTr="00A874A6">
              <w:trPr>
                <w:gridBefore w:val="1"/>
                <w:gridAfter w:val="3"/>
                <w:wBefore w:w="964" w:type="dxa"/>
                <w:wAfter w:w="403" w:type="dxa"/>
                <w:trHeight w:val="532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71" w:type="dxa"/>
                  <w:gridSpan w:val="9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Разделение смесей и очистка веществ. Получение газообразных веществ. Признаки химических реакций. Определение характера среды раствора кислот и щелочей с помощью индикаторов.</w:t>
                  </w:r>
                </w:p>
              </w:tc>
              <w:tc>
                <w:tcPr>
                  <w:tcW w:w="330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7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3"/>
                <w:wBefore w:w="964" w:type="dxa"/>
                <w:wAfter w:w="403" w:type="dxa"/>
                <w:trHeight w:val="568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71" w:type="dxa"/>
                  <w:gridSpan w:val="9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Качественные реакции на ионы в растворе (хлорид-, сульфат-, карбонат-ионы, ион аммония). Правила безопасной работы в школьной лаборатории. Лабораторная посуда и оборудование. </w:t>
                  </w:r>
                </w:p>
              </w:tc>
              <w:tc>
                <w:tcPr>
                  <w:tcW w:w="330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7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3"/>
                <w:wBefore w:w="964" w:type="dxa"/>
                <w:wAfter w:w="403" w:type="dxa"/>
                <w:trHeight w:val="689"/>
              </w:trPr>
              <w:tc>
                <w:tcPr>
                  <w:tcW w:w="539" w:type="dxa"/>
                  <w:gridSpan w:val="2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71" w:type="dxa"/>
                  <w:gridSpan w:val="9"/>
                  <w:shd w:val="clear" w:color="auto" w:fill="auto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Вычисление массовой доли растворённого вещества в растворе. Вычисление количества вещества, массы или объёма вещества по количеству вещества, массе или объёму одного из реагентов или продуктов.</w:t>
                  </w:r>
                </w:p>
              </w:tc>
              <w:tc>
                <w:tcPr>
                  <w:tcW w:w="330" w:type="dxa"/>
                  <w:gridSpan w:val="6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7" w:type="dxa"/>
                  <w:gridSpan w:val="5"/>
                  <w:shd w:val="clear" w:color="auto" w:fill="auto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1525A" w:rsidRPr="00070555" w:rsidTr="00A874A6">
              <w:trPr>
                <w:gridBefore w:val="1"/>
                <w:gridAfter w:val="18"/>
                <w:wBefore w:w="964" w:type="dxa"/>
                <w:wAfter w:w="1208" w:type="dxa"/>
                <w:trHeight w:val="300"/>
              </w:trPr>
              <w:tc>
                <w:tcPr>
                  <w:tcW w:w="9622" w:type="dxa"/>
                  <w:gridSpan w:val="7"/>
                  <w:shd w:val="clear" w:color="auto" w:fill="auto"/>
                  <w:vAlign w:val="bottom"/>
                  <w:hideMark/>
                </w:tcPr>
                <w:p w:rsidR="0021525A" w:rsidRPr="00070555" w:rsidRDefault="0021525A" w:rsidP="00A874A6">
                  <w:pPr>
                    <w:spacing w:after="0" w:line="240" w:lineRule="auto"/>
                    <w:ind w:left="630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Тема 7. </w:t>
                  </w:r>
                  <w:r w:rsidR="00A874A6" w:rsidRPr="00A874A6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Обобщение и систематизация знаний по неорганической  химии за курс основной школы </w:t>
                  </w:r>
                  <w:r w:rsidRPr="00070555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(5ч)</w:t>
                  </w:r>
                </w:p>
              </w:tc>
            </w:tr>
            <w:tr w:rsidR="0021525A" w:rsidRPr="00070555" w:rsidTr="00A874A6">
              <w:trPr>
                <w:gridBefore w:val="1"/>
                <w:gridAfter w:val="6"/>
                <w:wBefore w:w="964" w:type="dxa"/>
                <w:wAfter w:w="514" w:type="dxa"/>
                <w:trHeight w:val="300"/>
              </w:trPr>
              <w:tc>
                <w:tcPr>
                  <w:tcW w:w="1387" w:type="dxa"/>
                  <w:gridSpan w:val="3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34" w:type="dxa"/>
                  <w:shd w:val="clear" w:color="auto" w:fill="auto"/>
                  <w:vAlign w:val="bottom"/>
                  <w:hideMark/>
                </w:tcPr>
                <w:p w:rsidR="0021525A" w:rsidRPr="00070555" w:rsidRDefault="0021525A" w:rsidP="00712581">
                  <w:pPr>
                    <w:spacing w:after="0" w:line="240" w:lineRule="auto"/>
                    <w:ind w:left="-757" w:firstLine="757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КИМы итоговой аттестации по курсу химии основной школы.</w:t>
                  </w:r>
                </w:p>
              </w:tc>
              <w:tc>
                <w:tcPr>
                  <w:tcW w:w="1419" w:type="dxa"/>
                  <w:gridSpan w:val="9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6" w:type="dxa"/>
                  <w:gridSpan w:val="6"/>
                  <w:shd w:val="clear" w:color="auto" w:fill="auto"/>
                  <w:vAlign w:val="bottom"/>
                  <w:hideMark/>
                </w:tcPr>
                <w:p w:rsidR="0021525A" w:rsidRPr="00070555" w:rsidRDefault="0021525A" w:rsidP="004B5B3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070555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C0AB5" w:rsidRPr="00070555" w:rsidTr="00A874A6">
              <w:trPr>
                <w:gridAfter w:val="7"/>
                <w:wAfter w:w="653" w:type="dxa"/>
                <w:trHeight w:val="300"/>
              </w:trPr>
              <w:tc>
                <w:tcPr>
                  <w:tcW w:w="11141" w:type="dxa"/>
                  <w:gridSpan w:val="19"/>
                  <w:shd w:val="clear" w:color="auto" w:fill="auto"/>
                  <w:vAlign w:val="bottom"/>
                  <w:hideMark/>
                </w:tcPr>
                <w:p w:rsidR="00296533" w:rsidRPr="00296533" w:rsidRDefault="00296533" w:rsidP="00A874A6">
                  <w:pPr>
                    <w:spacing w:line="240" w:lineRule="auto"/>
                    <w:ind w:left="2586" w:firstLine="561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9653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Тематический план:</w:t>
                  </w:r>
                </w:p>
                <w:p w:rsidR="00296533" w:rsidRDefault="00296533" w:rsidP="004B5B3E">
                  <w:pPr>
                    <w:spacing w:line="240" w:lineRule="auto"/>
                    <w:ind w:firstLine="561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8601" w:type="dxa"/>
                    <w:tblInd w:w="120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942"/>
                    <w:gridCol w:w="5816"/>
                    <w:gridCol w:w="1843"/>
                  </w:tblGrid>
                  <w:tr w:rsidR="00A874A6" w:rsidRPr="00B73F55" w:rsidTr="00A874A6">
                    <w:tc>
                      <w:tcPr>
                        <w:tcW w:w="942" w:type="dxa"/>
                        <w:vAlign w:val="center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Раздел</w:t>
                        </w:r>
                      </w:p>
                    </w:tc>
                    <w:tc>
                      <w:tcPr>
                        <w:tcW w:w="5816" w:type="dxa"/>
                        <w:vAlign w:val="center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Тема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Количество часов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712581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I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  <w:t>Первоначальные химические понятия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712581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II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Атомы химических элементов. Периодический закон и периодическая система химических элементов Д.И.Менделеева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III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A874A6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Электролитическая диссоциация. Реакции ионного обмена   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IV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  <w:t>Металлы и их соединения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V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  <w:t>Неметаллы и их соединения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  <w:vAlign w:val="center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VI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  <w:t>Познание и применение веществ и химических реакций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val="en-GB"/>
                          </w:rPr>
                          <w:t>VII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A874A6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74A6">
                          <w:rPr>
                            <w:rFonts w:ascii="Times New Roman" w:hAnsi="Times New Roman"/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  <w:t>Обобщение и систематизация знаний по неорганической  химии за курс основной школы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A874A6" w:rsidRPr="00B73F55" w:rsidTr="00A874A6">
                    <w:tc>
                      <w:tcPr>
                        <w:tcW w:w="942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B73F5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Итого</w:t>
                        </w:r>
                      </w:p>
                    </w:tc>
                    <w:tc>
                      <w:tcPr>
                        <w:tcW w:w="5816" w:type="dxa"/>
                      </w:tcPr>
                      <w:p w:rsidR="00A874A6" w:rsidRPr="00B73F55" w:rsidRDefault="00A874A6" w:rsidP="00615F8F">
                        <w:pPr>
                          <w:pStyle w:val="11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A874A6" w:rsidRPr="00B73F55" w:rsidRDefault="00A874A6" w:rsidP="00615F8F">
                        <w:pPr>
                          <w:pStyle w:val="11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34 </w:t>
                        </w:r>
                      </w:p>
                    </w:tc>
                  </w:tr>
                </w:tbl>
                <w:p w:rsidR="00296533" w:rsidRPr="00070555" w:rsidRDefault="00296533" w:rsidP="004B5B3E">
                  <w:pPr>
                    <w:spacing w:line="240" w:lineRule="auto"/>
                    <w:ind w:firstLine="561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1525A" w:rsidRPr="00070555" w:rsidRDefault="0021525A" w:rsidP="004B5B3E">
            <w:pPr>
              <w:pStyle w:val="a5"/>
              <w:ind w:right="75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nil"/>
            </w:tcBorders>
            <w:shd w:val="clear" w:color="auto" w:fill="auto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4E37" w:rsidRPr="00070555" w:rsidTr="006C0AB5">
        <w:trPr>
          <w:trHeight w:val="80"/>
        </w:trPr>
        <w:tc>
          <w:tcPr>
            <w:tcW w:w="222" w:type="dxa"/>
            <w:shd w:val="clear" w:color="auto" w:fill="auto"/>
            <w:vAlign w:val="center"/>
            <w:hideMark/>
          </w:tcPr>
          <w:p w:rsidR="0010150B" w:rsidRPr="00070555" w:rsidRDefault="0010150B" w:rsidP="004B5B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28" w:type="dxa"/>
            <w:shd w:val="clear" w:color="auto" w:fill="auto"/>
            <w:vAlign w:val="center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nil"/>
            </w:tcBorders>
            <w:shd w:val="clear" w:color="auto" w:fill="auto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  <w:hideMark/>
          </w:tcPr>
          <w:p w:rsidR="0010150B" w:rsidRPr="00070555" w:rsidRDefault="0010150B" w:rsidP="004B5B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874A6" w:rsidRDefault="00A874A6" w:rsidP="004B5B3E">
      <w:pPr>
        <w:pStyle w:val="a5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A874A6" w:rsidRDefault="00A874A6" w:rsidP="004B5B3E">
      <w:pPr>
        <w:pStyle w:val="a5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6E2CDD" w:rsidRPr="00070555" w:rsidRDefault="006E2CDD" w:rsidP="004B5B3E">
      <w:pPr>
        <w:pStyle w:val="a5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>4. Перечень учебно-методического обеспечения.</w:t>
      </w:r>
    </w:p>
    <w:p w:rsidR="006E2CDD" w:rsidRPr="00070555" w:rsidRDefault="008E4E37" w:rsidP="004B5B3E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4.1.Пособие</w:t>
      </w:r>
      <w:r w:rsidR="00535B2B" w:rsidRPr="00070555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F4F0B" w:rsidRPr="00070555">
        <w:rPr>
          <w:rFonts w:ascii="Times New Roman" w:hAnsi="Times New Roman"/>
          <w:color w:val="000000" w:themeColor="text1"/>
          <w:sz w:val="24"/>
          <w:szCs w:val="24"/>
        </w:rPr>
        <w:t>ФИПИ  ОГЭ - 2019</w:t>
      </w:r>
      <w:r w:rsidRPr="00070555">
        <w:rPr>
          <w:rFonts w:ascii="Times New Roman" w:hAnsi="Times New Roman"/>
          <w:color w:val="000000" w:themeColor="text1"/>
          <w:sz w:val="24"/>
          <w:szCs w:val="24"/>
        </w:rPr>
        <w:t xml:space="preserve">. Химия под редакцией  Д.Ю. Добротина М.: "Национальное образование" </w:t>
      </w:r>
      <w:r w:rsidR="00BF4F0B" w:rsidRPr="00070555">
        <w:rPr>
          <w:rFonts w:ascii="Times New Roman" w:hAnsi="Times New Roman"/>
          <w:color w:val="000000" w:themeColor="text1"/>
          <w:sz w:val="24"/>
          <w:szCs w:val="24"/>
        </w:rPr>
        <w:t>Москва 2019</w:t>
      </w:r>
    </w:p>
    <w:p w:rsidR="00535B2B" w:rsidRPr="00070555" w:rsidRDefault="00535B2B" w:rsidP="004B5B3E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4.2</w:t>
      </w:r>
      <w:r w:rsidRPr="00070555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Pr="00070555">
        <w:rPr>
          <w:rFonts w:ascii="Times New Roman" w:hAnsi="Times New Roman"/>
          <w:color w:val="000000" w:themeColor="text1"/>
          <w:sz w:val="24"/>
          <w:szCs w:val="24"/>
        </w:rPr>
        <w:t>Тренировочными вариантами ГИА в Интернете (</w:t>
      </w:r>
      <w:r w:rsidR="00BF4F0B" w:rsidRPr="00070555">
        <w:rPr>
          <w:rFonts w:ascii="Times New Roman" w:hAnsi="Times New Roman"/>
          <w:sz w:val="24"/>
          <w:szCs w:val="24"/>
          <w:u w:val="single"/>
        </w:rPr>
        <w:t>www.</w:t>
      </w:r>
      <w:r w:rsidR="00BF4F0B" w:rsidRPr="00070555">
        <w:rPr>
          <w:rFonts w:ascii="Times New Roman" w:hAnsi="Times New Roman"/>
          <w:sz w:val="24"/>
          <w:szCs w:val="24"/>
          <w:u w:val="single"/>
          <w:lang w:val="en-GB"/>
        </w:rPr>
        <w:t>oge</w:t>
      </w:r>
      <w:r w:rsidR="00BF4F0B" w:rsidRPr="00070555">
        <w:rPr>
          <w:rFonts w:ascii="Times New Roman" w:hAnsi="Times New Roman"/>
          <w:sz w:val="24"/>
          <w:szCs w:val="24"/>
          <w:u w:val="single"/>
        </w:rPr>
        <w:t>9.ru/test.php2019</w:t>
      </w:r>
      <w:r w:rsidRPr="00070555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296533" w:rsidRDefault="00B93E7A" w:rsidP="004B5B3E">
      <w:pPr>
        <w:pStyle w:val="a5"/>
        <w:rPr>
          <w:rFonts w:ascii="Times New Roman" w:hAnsi="Times New Roman"/>
          <w:sz w:val="24"/>
          <w:szCs w:val="24"/>
        </w:rPr>
      </w:pPr>
      <w:r w:rsidRPr="00070555">
        <w:rPr>
          <w:rFonts w:ascii="Times New Roman" w:hAnsi="Times New Roman"/>
          <w:color w:val="000000" w:themeColor="text1"/>
          <w:sz w:val="24"/>
          <w:szCs w:val="24"/>
        </w:rPr>
        <w:t>4.3. Тренировочные и диагностические работы МИОО.</w:t>
      </w:r>
    </w:p>
    <w:sectPr w:rsidR="00296533" w:rsidSect="000C1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430" w:rsidRDefault="007C4430" w:rsidP="005E08B5">
      <w:pPr>
        <w:spacing w:after="0" w:line="240" w:lineRule="auto"/>
      </w:pPr>
      <w:r>
        <w:separator/>
      </w:r>
    </w:p>
  </w:endnote>
  <w:endnote w:type="continuationSeparator" w:id="1">
    <w:p w:rsidR="007C4430" w:rsidRDefault="007C4430" w:rsidP="005E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430" w:rsidRDefault="007C4430" w:rsidP="005E08B5">
      <w:pPr>
        <w:spacing w:after="0" w:line="240" w:lineRule="auto"/>
      </w:pPr>
      <w:r>
        <w:separator/>
      </w:r>
    </w:p>
  </w:footnote>
  <w:footnote w:type="continuationSeparator" w:id="1">
    <w:p w:rsidR="007C4430" w:rsidRDefault="007C4430" w:rsidP="005E0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C26"/>
    <w:multiLevelType w:val="hybridMultilevel"/>
    <w:tmpl w:val="8D545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560D"/>
    <w:multiLevelType w:val="hybridMultilevel"/>
    <w:tmpl w:val="17C06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5680F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5B31B45"/>
    <w:multiLevelType w:val="hybridMultilevel"/>
    <w:tmpl w:val="D2660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B6CEC"/>
    <w:multiLevelType w:val="hybridMultilevel"/>
    <w:tmpl w:val="ABB6F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D7DCF"/>
    <w:multiLevelType w:val="hybridMultilevel"/>
    <w:tmpl w:val="435C70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BF362C3"/>
    <w:multiLevelType w:val="hybridMultilevel"/>
    <w:tmpl w:val="36AAA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6B7E0B"/>
    <w:multiLevelType w:val="hybridMultilevel"/>
    <w:tmpl w:val="C0202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56DF8"/>
    <w:multiLevelType w:val="hybridMultilevel"/>
    <w:tmpl w:val="1B04D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06C42"/>
    <w:multiLevelType w:val="hybridMultilevel"/>
    <w:tmpl w:val="E13E9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E01E3"/>
    <w:multiLevelType w:val="multilevel"/>
    <w:tmpl w:val="266C7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color w:val="FF0000"/>
        <w:sz w:val="22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  <w:b/>
        <w:i/>
        <w:color w:val="auto"/>
        <w:sz w:val="22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i/>
        <w:color w:val="FF0000"/>
        <w:sz w:val="22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i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i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i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i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i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i/>
        <w:color w:val="FF0000"/>
        <w:sz w:val="22"/>
      </w:rPr>
    </w:lvl>
  </w:abstractNum>
  <w:abstractNum w:abstractNumId="13">
    <w:nsid w:val="3FC81BEB"/>
    <w:multiLevelType w:val="hybridMultilevel"/>
    <w:tmpl w:val="68C242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771A13"/>
    <w:multiLevelType w:val="hybridMultilevel"/>
    <w:tmpl w:val="52CA9B52"/>
    <w:lvl w:ilvl="0" w:tplc="3DC04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36793"/>
    <w:multiLevelType w:val="hybridMultilevel"/>
    <w:tmpl w:val="862E3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54320"/>
    <w:multiLevelType w:val="hybridMultilevel"/>
    <w:tmpl w:val="CC90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A1CF7"/>
    <w:multiLevelType w:val="hybridMultilevel"/>
    <w:tmpl w:val="BF78D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9772A"/>
    <w:multiLevelType w:val="hybridMultilevel"/>
    <w:tmpl w:val="36E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803C7"/>
    <w:multiLevelType w:val="hybridMultilevel"/>
    <w:tmpl w:val="4B50C050"/>
    <w:lvl w:ilvl="0" w:tplc="03287790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51F47"/>
    <w:multiLevelType w:val="hybridMultilevel"/>
    <w:tmpl w:val="46EA0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BA77DA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7564D5"/>
    <w:multiLevelType w:val="hybridMultilevel"/>
    <w:tmpl w:val="34585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96313A"/>
    <w:multiLevelType w:val="hybridMultilevel"/>
    <w:tmpl w:val="7FF6A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E65D5D"/>
    <w:multiLevelType w:val="hybridMultilevel"/>
    <w:tmpl w:val="E7A0A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1F4511"/>
    <w:multiLevelType w:val="hybridMultilevel"/>
    <w:tmpl w:val="7EFE5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1752C5"/>
    <w:multiLevelType w:val="hybridMultilevel"/>
    <w:tmpl w:val="3EBAAF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FBC132D"/>
    <w:multiLevelType w:val="hybridMultilevel"/>
    <w:tmpl w:val="B3C2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4"/>
  </w:num>
  <w:num w:numId="5">
    <w:abstractNumId w:val="26"/>
  </w:num>
  <w:num w:numId="6">
    <w:abstractNumId w:val="1"/>
  </w:num>
  <w:num w:numId="7">
    <w:abstractNumId w:val="6"/>
  </w:num>
  <w:num w:numId="8">
    <w:abstractNumId w:val="18"/>
  </w:num>
  <w:num w:numId="9">
    <w:abstractNumId w:val="24"/>
  </w:num>
  <w:num w:numId="10">
    <w:abstractNumId w:val="19"/>
  </w:num>
  <w:num w:numId="11">
    <w:abstractNumId w:val="10"/>
  </w:num>
  <w:num w:numId="12">
    <w:abstractNumId w:val="20"/>
  </w:num>
  <w:num w:numId="13">
    <w:abstractNumId w:val="5"/>
  </w:num>
  <w:num w:numId="14">
    <w:abstractNumId w:val="17"/>
  </w:num>
  <w:num w:numId="15">
    <w:abstractNumId w:val="22"/>
  </w:num>
  <w:num w:numId="16">
    <w:abstractNumId w:val="23"/>
  </w:num>
  <w:num w:numId="17">
    <w:abstractNumId w:val="15"/>
  </w:num>
  <w:num w:numId="18">
    <w:abstractNumId w:val="11"/>
  </w:num>
  <w:num w:numId="19">
    <w:abstractNumId w:val="21"/>
  </w:num>
  <w:num w:numId="20">
    <w:abstractNumId w:val="12"/>
  </w:num>
  <w:num w:numId="21">
    <w:abstractNumId w:val="16"/>
  </w:num>
  <w:num w:numId="22">
    <w:abstractNumId w:val="4"/>
  </w:num>
  <w:num w:numId="23">
    <w:abstractNumId w:val="7"/>
  </w:num>
  <w:num w:numId="24">
    <w:abstractNumId w:val="8"/>
  </w:num>
  <w:num w:numId="25">
    <w:abstractNumId w:val="25"/>
  </w:num>
  <w:num w:numId="26">
    <w:abstractNumId w:val="13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BFF"/>
    <w:rsid w:val="0000725D"/>
    <w:rsid w:val="00023557"/>
    <w:rsid w:val="00023786"/>
    <w:rsid w:val="00024700"/>
    <w:rsid w:val="00025EF9"/>
    <w:rsid w:val="00032885"/>
    <w:rsid w:val="000451CE"/>
    <w:rsid w:val="0004665A"/>
    <w:rsid w:val="00051FEF"/>
    <w:rsid w:val="00057CCC"/>
    <w:rsid w:val="00070555"/>
    <w:rsid w:val="00082E49"/>
    <w:rsid w:val="000B46D6"/>
    <w:rsid w:val="000C1579"/>
    <w:rsid w:val="000D5A12"/>
    <w:rsid w:val="000E657D"/>
    <w:rsid w:val="0010150B"/>
    <w:rsid w:val="001238F1"/>
    <w:rsid w:val="0018566D"/>
    <w:rsid w:val="001E17F4"/>
    <w:rsid w:val="001F2694"/>
    <w:rsid w:val="0021525A"/>
    <w:rsid w:val="00217285"/>
    <w:rsid w:val="0022461D"/>
    <w:rsid w:val="00237CD1"/>
    <w:rsid w:val="00245EDD"/>
    <w:rsid w:val="002907E2"/>
    <w:rsid w:val="00294199"/>
    <w:rsid w:val="00296533"/>
    <w:rsid w:val="002B0A33"/>
    <w:rsid w:val="002B797F"/>
    <w:rsid w:val="002C45A3"/>
    <w:rsid w:val="002E2DA8"/>
    <w:rsid w:val="002E4881"/>
    <w:rsid w:val="00310F42"/>
    <w:rsid w:val="003272F0"/>
    <w:rsid w:val="003300C1"/>
    <w:rsid w:val="003550B3"/>
    <w:rsid w:val="00364BA2"/>
    <w:rsid w:val="003A63D8"/>
    <w:rsid w:val="003B425B"/>
    <w:rsid w:val="003C35A9"/>
    <w:rsid w:val="003C7A35"/>
    <w:rsid w:val="003D4396"/>
    <w:rsid w:val="003E38BE"/>
    <w:rsid w:val="00401635"/>
    <w:rsid w:val="00416AC2"/>
    <w:rsid w:val="004247EF"/>
    <w:rsid w:val="00430FAD"/>
    <w:rsid w:val="004B078A"/>
    <w:rsid w:val="004B5B3E"/>
    <w:rsid w:val="004D55C9"/>
    <w:rsid w:val="00535B2B"/>
    <w:rsid w:val="005375AB"/>
    <w:rsid w:val="0056744E"/>
    <w:rsid w:val="00571BBD"/>
    <w:rsid w:val="005754EB"/>
    <w:rsid w:val="00581FF3"/>
    <w:rsid w:val="00582794"/>
    <w:rsid w:val="00586229"/>
    <w:rsid w:val="00593237"/>
    <w:rsid w:val="00596695"/>
    <w:rsid w:val="005C2409"/>
    <w:rsid w:val="005C3CDE"/>
    <w:rsid w:val="005E08B5"/>
    <w:rsid w:val="005E2868"/>
    <w:rsid w:val="0063768A"/>
    <w:rsid w:val="00692081"/>
    <w:rsid w:val="006B5769"/>
    <w:rsid w:val="006B5F09"/>
    <w:rsid w:val="006B7D2D"/>
    <w:rsid w:val="006C0AB5"/>
    <w:rsid w:val="006C27D4"/>
    <w:rsid w:val="006E2CDD"/>
    <w:rsid w:val="00712581"/>
    <w:rsid w:val="00735A11"/>
    <w:rsid w:val="00741769"/>
    <w:rsid w:val="00743A8F"/>
    <w:rsid w:val="00757482"/>
    <w:rsid w:val="00777BEA"/>
    <w:rsid w:val="00794B1F"/>
    <w:rsid w:val="00794B4E"/>
    <w:rsid w:val="007B4497"/>
    <w:rsid w:val="007C3245"/>
    <w:rsid w:val="007C4430"/>
    <w:rsid w:val="007F0508"/>
    <w:rsid w:val="00830152"/>
    <w:rsid w:val="008A3DCD"/>
    <w:rsid w:val="008E4E37"/>
    <w:rsid w:val="009024AD"/>
    <w:rsid w:val="00906BD8"/>
    <w:rsid w:val="00925382"/>
    <w:rsid w:val="009301CE"/>
    <w:rsid w:val="009320BD"/>
    <w:rsid w:val="00944F46"/>
    <w:rsid w:val="009679C3"/>
    <w:rsid w:val="009718CB"/>
    <w:rsid w:val="00974227"/>
    <w:rsid w:val="009834CF"/>
    <w:rsid w:val="009A2C51"/>
    <w:rsid w:val="009B2F27"/>
    <w:rsid w:val="009B6189"/>
    <w:rsid w:val="009D1241"/>
    <w:rsid w:val="009F09F0"/>
    <w:rsid w:val="009F6206"/>
    <w:rsid w:val="00A0386C"/>
    <w:rsid w:val="00A319CA"/>
    <w:rsid w:val="00A3656D"/>
    <w:rsid w:val="00A472C4"/>
    <w:rsid w:val="00A65BFF"/>
    <w:rsid w:val="00A702E4"/>
    <w:rsid w:val="00A86104"/>
    <w:rsid w:val="00A874A6"/>
    <w:rsid w:val="00A93E78"/>
    <w:rsid w:val="00A95D67"/>
    <w:rsid w:val="00AA58E8"/>
    <w:rsid w:val="00AD52B4"/>
    <w:rsid w:val="00B1301D"/>
    <w:rsid w:val="00B13F20"/>
    <w:rsid w:val="00B341DC"/>
    <w:rsid w:val="00B553D4"/>
    <w:rsid w:val="00B93E7A"/>
    <w:rsid w:val="00B979F8"/>
    <w:rsid w:val="00BB074A"/>
    <w:rsid w:val="00BB361D"/>
    <w:rsid w:val="00BD00D9"/>
    <w:rsid w:val="00BD76D1"/>
    <w:rsid w:val="00BF2EE6"/>
    <w:rsid w:val="00BF4F0B"/>
    <w:rsid w:val="00BF755F"/>
    <w:rsid w:val="00C04731"/>
    <w:rsid w:val="00C1274A"/>
    <w:rsid w:val="00C21718"/>
    <w:rsid w:val="00C6418A"/>
    <w:rsid w:val="00C72A28"/>
    <w:rsid w:val="00C9457B"/>
    <w:rsid w:val="00CA393D"/>
    <w:rsid w:val="00CC3869"/>
    <w:rsid w:val="00D04779"/>
    <w:rsid w:val="00D10116"/>
    <w:rsid w:val="00D26EB9"/>
    <w:rsid w:val="00D64109"/>
    <w:rsid w:val="00D73CDB"/>
    <w:rsid w:val="00D95397"/>
    <w:rsid w:val="00DB7223"/>
    <w:rsid w:val="00DC146F"/>
    <w:rsid w:val="00DC1CCF"/>
    <w:rsid w:val="00DC4E93"/>
    <w:rsid w:val="00DD3CEA"/>
    <w:rsid w:val="00DE034C"/>
    <w:rsid w:val="00DF61A1"/>
    <w:rsid w:val="00E25BDF"/>
    <w:rsid w:val="00E67CF2"/>
    <w:rsid w:val="00EA0DBA"/>
    <w:rsid w:val="00EC6F60"/>
    <w:rsid w:val="00F01D75"/>
    <w:rsid w:val="00F32C1E"/>
    <w:rsid w:val="00F47932"/>
    <w:rsid w:val="00F50F4A"/>
    <w:rsid w:val="00F532D1"/>
    <w:rsid w:val="00F63286"/>
    <w:rsid w:val="00F96D9C"/>
    <w:rsid w:val="00FA283D"/>
    <w:rsid w:val="00FB1D05"/>
    <w:rsid w:val="00FB48B8"/>
    <w:rsid w:val="00FF2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5BF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65B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A65BFF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0"/>
    <w:next w:val="a0"/>
    <w:link w:val="40"/>
    <w:qFormat/>
    <w:rsid w:val="00A65BFF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65B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A65BF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65BF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List Paragraph"/>
    <w:basedOn w:val="a0"/>
    <w:uiPriority w:val="99"/>
    <w:qFormat/>
    <w:rsid w:val="00A65BFF"/>
    <w:pPr>
      <w:ind w:left="720"/>
      <w:contextualSpacing/>
    </w:pPr>
  </w:style>
  <w:style w:type="character" w:customStyle="1" w:styleId="apple-style-span">
    <w:name w:val="apple-style-span"/>
    <w:basedOn w:val="a1"/>
    <w:rsid w:val="00A65BFF"/>
  </w:style>
  <w:style w:type="paragraph" w:styleId="a5">
    <w:name w:val="No Spacing"/>
    <w:uiPriority w:val="1"/>
    <w:qFormat/>
    <w:rsid w:val="00F96D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2"/>
    <w:uiPriority w:val="59"/>
    <w:rsid w:val="00032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semiHidden/>
    <w:unhideWhenUsed/>
    <w:rsid w:val="005E0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5E08B5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5E0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5E08B5"/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0"/>
    <w:uiPriority w:val="99"/>
    <w:semiHidden/>
    <w:unhideWhenUsed/>
    <w:rsid w:val="00743A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Hyperlink"/>
    <w:basedOn w:val="a1"/>
    <w:uiPriority w:val="99"/>
    <w:unhideWhenUsed/>
    <w:rsid w:val="00B93E7A"/>
    <w:rPr>
      <w:color w:val="0000FF" w:themeColor="hyperlink"/>
      <w:u w:val="single"/>
    </w:rPr>
  </w:style>
  <w:style w:type="paragraph" w:styleId="ad">
    <w:name w:val="footnote text"/>
    <w:basedOn w:val="a0"/>
    <w:link w:val="ae"/>
    <w:uiPriority w:val="99"/>
    <w:semiHidden/>
    <w:unhideWhenUsed/>
    <w:rsid w:val="00BF4F0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BF4F0B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basedOn w:val="a1"/>
    <w:uiPriority w:val="99"/>
    <w:semiHidden/>
    <w:unhideWhenUsed/>
    <w:rsid w:val="00BF4F0B"/>
    <w:rPr>
      <w:vertAlign w:val="superscript"/>
    </w:rPr>
  </w:style>
  <w:style w:type="paragraph" w:customStyle="1" w:styleId="11">
    <w:name w:val="Без интервала1"/>
    <w:rsid w:val="004B5B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71258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">
    <w:name w:val="Перечень"/>
    <w:basedOn w:val="a0"/>
    <w:next w:val="a0"/>
    <w:link w:val="af0"/>
    <w:qFormat/>
    <w:rsid w:val="00712581"/>
    <w:pPr>
      <w:numPr>
        <w:numId w:val="24"/>
      </w:numPr>
      <w:suppressAutoHyphens/>
      <w:spacing w:after="0"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f0">
    <w:name w:val="Перечень Знак"/>
    <w:link w:val="a"/>
    <w:rsid w:val="00712581"/>
    <w:rPr>
      <w:rFonts w:ascii="Calibri" w:eastAsia="Calibri" w:hAnsi="Calibri" w:cs="Times New Roman"/>
      <w:sz w:val="28"/>
      <w:szCs w:val="2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308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15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075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55F1-4188-40E8-8391-96035651B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13</cp:revision>
  <dcterms:created xsi:type="dcterms:W3CDTF">2020-02-07T12:47:00Z</dcterms:created>
  <dcterms:modified xsi:type="dcterms:W3CDTF">2020-03-24T12:13:00Z</dcterms:modified>
</cp:coreProperties>
</file>