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C" w:rsidRDefault="0053657C" w:rsidP="0053657C">
      <w:pPr>
        <w:spacing w:line="360" w:lineRule="auto"/>
        <w:rPr>
          <w:rFonts w:ascii="Arial" w:hAnsi="Arial" w:cs="Arial"/>
        </w:rPr>
      </w:pPr>
    </w:p>
    <w:p w:rsidR="0053657C" w:rsidRPr="000738D6" w:rsidRDefault="00D044BE" w:rsidP="005365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МБОУ «Гатчинская СОШ №2</w:t>
      </w:r>
      <w:r w:rsidR="00F50BC8">
        <w:rPr>
          <w:rFonts w:ascii="Arial" w:hAnsi="Arial" w:cs="Arial"/>
        </w:rPr>
        <w:t>»</w:t>
      </w:r>
    </w:p>
    <w:p w:rsidR="0053657C" w:rsidRPr="00A93666" w:rsidRDefault="0053657C" w:rsidP="0053657C">
      <w:pPr>
        <w:spacing w:line="360" w:lineRule="auto"/>
        <w:rPr>
          <w:rFonts w:ascii="Arial" w:hAnsi="Arial" w:cs="Arial"/>
        </w:rPr>
      </w:pPr>
    </w:p>
    <w:p w:rsidR="0053657C" w:rsidRPr="0053657C" w:rsidRDefault="0053657C" w:rsidP="0053657C">
      <w:pPr>
        <w:pStyle w:val="Style25"/>
        <w:widowControl/>
        <w:spacing w:line="360" w:lineRule="auto"/>
        <w:ind w:firstLine="0"/>
        <w:rPr>
          <w:rStyle w:val="FontStyle66"/>
          <w:rFonts w:ascii="Arial" w:hAnsi="Arial" w:cs="Arial"/>
          <w:b w:val="0"/>
          <w:bCs/>
          <w:sz w:val="24"/>
        </w:rPr>
      </w:pPr>
    </w:p>
    <w:p w:rsidR="0053657C" w:rsidRPr="0053657C" w:rsidRDefault="0053657C" w:rsidP="0053657C">
      <w:pPr>
        <w:pStyle w:val="Style25"/>
        <w:widowControl/>
        <w:spacing w:line="360" w:lineRule="auto"/>
        <w:ind w:firstLine="0"/>
        <w:jc w:val="center"/>
        <w:rPr>
          <w:rStyle w:val="FontStyle66"/>
          <w:rFonts w:ascii="Arial" w:hAnsi="Arial" w:cs="Arial"/>
          <w:bCs/>
          <w:sz w:val="24"/>
        </w:rPr>
      </w:pPr>
      <w:r w:rsidRPr="0053657C">
        <w:rPr>
          <w:rStyle w:val="FontStyle66"/>
          <w:rFonts w:ascii="Arial" w:hAnsi="Arial" w:cs="Arial"/>
          <w:bCs/>
          <w:sz w:val="24"/>
        </w:rPr>
        <w:t>Положение</w:t>
      </w:r>
    </w:p>
    <w:p w:rsidR="0053657C" w:rsidRPr="0053657C" w:rsidRDefault="0053657C" w:rsidP="0053657C">
      <w:pPr>
        <w:pStyle w:val="Style25"/>
        <w:widowControl/>
        <w:spacing w:line="360" w:lineRule="auto"/>
        <w:ind w:firstLine="0"/>
        <w:jc w:val="center"/>
        <w:rPr>
          <w:rStyle w:val="FontStyle66"/>
          <w:rFonts w:ascii="Arial" w:hAnsi="Arial" w:cs="Arial"/>
          <w:bCs/>
          <w:sz w:val="24"/>
        </w:rPr>
      </w:pPr>
      <w:r w:rsidRPr="0053657C">
        <w:rPr>
          <w:rStyle w:val="FontStyle66"/>
          <w:rFonts w:ascii="Arial" w:hAnsi="Arial" w:cs="Arial"/>
          <w:bCs/>
          <w:sz w:val="24"/>
        </w:rPr>
        <w:t>об обработке персональных данных</w:t>
      </w:r>
    </w:p>
    <w:p w:rsidR="0053657C" w:rsidRPr="00FE5B20" w:rsidRDefault="0053657C" w:rsidP="0053657C">
      <w:pPr>
        <w:pStyle w:val="Style19"/>
        <w:widowControl/>
        <w:spacing w:line="360" w:lineRule="auto"/>
        <w:jc w:val="left"/>
        <w:rPr>
          <w:rFonts w:ascii="Arial" w:hAnsi="Arial" w:cs="Arial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1. Общие положения</w:t>
      </w:r>
    </w:p>
    <w:p w:rsidR="0053657C" w:rsidRPr="000738D6" w:rsidRDefault="0053657C" w:rsidP="0053657C">
      <w:pPr>
        <w:pStyle w:val="docosntext"/>
        <w:spacing w:after="0" w:line="360" w:lineRule="auto"/>
        <w:ind w:left="0" w:right="159"/>
        <w:rPr>
          <w:rFonts w:ascii="Arial" w:hAnsi="Arial" w:cs="Arial"/>
          <w:sz w:val="24"/>
          <w:szCs w:val="24"/>
        </w:rPr>
      </w:pPr>
      <w:r w:rsidRPr="0053657C">
        <w:rPr>
          <w:rStyle w:val="FontStyle67"/>
          <w:rFonts w:ascii="Arial" w:hAnsi="Arial" w:cs="Arial"/>
          <w:sz w:val="24"/>
          <w:szCs w:val="24"/>
        </w:rPr>
        <w:t xml:space="preserve">1.1. Положение об обработке персональных данных (далее – Положение) </w:t>
      </w:r>
      <w:r w:rsidRPr="000738D6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>о</w:t>
      </w:r>
      <w:r w:rsidRPr="00073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</w:t>
      </w:r>
      <w:r w:rsidRPr="000738D6">
        <w:rPr>
          <w:rFonts w:ascii="Arial" w:hAnsi="Arial" w:cs="Arial"/>
          <w:sz w:val="24"/>
          <w:szCs w:val="24"/>
        </w:rPr>
        <w:t xml:space="preserve"> норм: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2716A">
        <w:rPr>
          <w:rFonts w:ascii="Arial" w:hAnsi="Arial" w:cs="Arial"/>
        </w:rPr>
        <w:t>Трудового кодекса Р</w:t>
      </w:r>
      <w:r>
        <w:rPr>
          <w:rFonts w:ascii="Arial" w:hAnsi="Arial" w:cs="Arial"/>
        </w:rPr>
        <w:t xml:space="preserve">оссийской </w:t>
      </w:r>
      <w:r w:rsidRPr="0022716A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22716A">
        <w:rPr>
          <w:rFonts w:ascii="Arial" w:hAnsi="Arial" w:cs="Arial"/>
        </w:rPr>
        <w:t xml:space="preserve"> от 30.12.2001 № 197-ФЗ</w:t>
      </w:r>
      <w:r>
        <w:rPr>
          <w:rFonts w:ascii="Arial" w:hAnsi="Arial" w:cs="Arial"/>
        </w:rPr>
        <w:t>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2716A">
        <w:rPr>
          <w:rFonts w:ascii="Arial" w:hAnsi="Arial" w:cs="Arial"/>
        </w:rPr>
        <w:t>Федерального закона от 27.07.2006 № 152-ФЗ «О персональных данных»;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2716A">
        <w:rPr>
          <w:rFonts w:ascii="Arial" w:hAnsi="Arial" w:cs="Arial"/>
        </w:rPr>
        <w:t>остановления Правительства РФ от 01.11.2012 №</w:t>
      </w:r>
      <w:r>
        <w:rPr>
          <w:rFonts w:ascii="Arial" w:hAnsi="Arial" w:cs="Arial"/>
        </w:rPr>
        <w:t xml:space="preserve"> </w:t>
      </w:r>
      <w:r w:rsidRPr="0022716A">
        <w:rPr>
          <w:rFonts w:ascii="Arial" w:hAnsi="Arial" w:cs="Arial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Arial" w:hAnsi="Arial" w:cs="Arial"/>
        </w:rPr>
        <w:t>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2716A">
        <w:rPr>
          <w:rFonts w:ascii="Arial" w:hAnsi="Arial" w:cs="Arial"/>
        </w:rPr>
        <w:t>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3657C" w:rsidRPr="000738D6" w:rsidRDefault="0053657C" w:rsidP="0053657C">
      <w:pPr>
        <w:pStyle w:val="js-clipboard-title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57733C">
        <w:rPr>
          <w:rFonts w:ascii="Arial" w:hAnsi="Arial" w:cs="Arial"/>
        </w:rPr>
        <w:t>ины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нормативны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правовы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акт</w:t>
      </w:r>
      <w:r>
        <w:rPr>
          <w:rFonts w:ascii="Arial" w:hAnsi="Arial" w:cs="Arial"/>
        </w:rPr>
        <w:t>ов</w:t>
      </w:r>
      <w:r w:rsidRPr="0057733C">
        <w:rPr>
          <w:rFonts w:ascii="Arial" w:hAnsi="Arial" w:cs="Arial"/>
        </w:rPr>
        <w:t>, действующи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57733C">
        <w:rPr>
          <w:rFonts w:ascii="Arial" w:hAnsi="Arial" w:cs="Arial"/>
        </w:rPr>
        <w:t xml:space="preserve"> РФ</w:t>
      </w:r>
      <w:r>
        <w:rPr>
          <w:rFonts w:ascii="Arial" w:hAnsi="Arial" w:cs="Arial"/>
        </w:rPr>
        <w:t>.</w:t>
      </w:r>
    </w:p>
    <w:p w:rsidR="0053657C" w:rsidRPr="00D044BE" w:rsidRDefault="0053657C" w:rsidP="005365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53657C">
        <w:rPr>
          <w:rStyle w:val="FontStyle67"/>
          <w:rFonts w:ascii="Arial" w:hAnsi="Arial" w:cs="Arial"/>
          <w:sz w:val="24"/>
        </w:rPr>
        <w:t xml:space="preserve">Положение устанавливает требования к обработке персональных данных в </w:t>
      </w:r>
      <w:r w:rsidR="00D044BE">
        <w:rPr>
          <w:rFonts w:ascii="Arial" w:hAnsi="Arial" w:cs="Arial"/>
        </w:rPr>
        <w:t xml:space="preserve">  МБОУ «Гатчинская СОШ №2»</w:t>
      </w:r>
    </w:p>
    <w:p w:rsidR="0053657C" w:rsidRPr="0053657C" w:rsidRDefault="0053657C" w:rsidP="0053657C">
      <w:pPr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 соответствии с видами деятельности, указанными в уставе Школы, и политикой информационной безопасности Школы.</w:t>
      </w:r>
    </w:p>
    <w:p w:rsidR="0053657C" w:rsidRPr="0053657C" w:rsidRDefault="0053657C" w:rsidP="0053657C">
      <w:pPr>
        <w:pStyle w:val="Style35"/>
        <w:widowControl/>
        <w:tabs>
          <w:tab w:val="left" w:pos="235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1.3. В настоящем Положении используются следующие понятия:</w:t>
      </w:r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B0C93">
        <w:rPr>
          <w:rFonts w:ascii="Arial" w:hAnsi="Arial" w:cs="Arial"/>
        </w:rPr>
        <w:t xml:space="preserve">ерсональные данные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любая информация, относящаяся к прямо или косвенно определенному или определяемому физическому лицу</w:t>
      </w:r>
      <w:r>
        <w:rPr>
          <w:rFonts w:ascii="Arial" w:hAnsi="Arial" w:cs="Arial"/>
        </w:rPr>
        <w:t xml:space="preserve"> (субъекту персональных данных).</w:t>
      </w:r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B0C93">
        <w:rPr>
          <w:rFonts w:ascii="Arial" w:hAnsi="Arial" w:cs="Arial"/>
        </w:rPr>
        <w:t xml:space="preserve">бработка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Fonts w:ascii="Arial" w:hAnsi="Arial" w:cs="Arial"/>
        </w:rPr>
        <w:t>уничтожение персональных данных.</w:t>
      </w:r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AB0C93">
        <w:rPr>
          <w:rFonts w:ascii="Arial" w:hAnsi="Arial" w:cs="Arial"/>
        </w:rPr>
        <w:t xml:space="preserve">редоставление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направленные на раскрытие персональных данных определенному лицу или определенному кругу лиц</w:t>
      </w:r>
      <w:r>
        <w:rPr>
          <w:rFonts w:ascii="Arial" w:hAnsi="Arial" w:cs="Arial"/>
        </w:rPr>
        <w:t>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AB0C93">
        <w:rPr>
          <w:rFonts w:ascii="Arial" w:hAnsi="Arial" w:cs="Arial"/>
        </w:rPr>
        <w:t xml:space="preserve">аспространение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направленные на раскрытие персональных д</w:t>
      </w:r>
      <w:r>
        <w:rPr>
          <w:rFonts w:ascii="Arial" w:hAnsi="Arial" w:cs="Arial"/>
        </w:rPr>
        <w:t>анных неопределенному кругу лиц.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B0C93">
        <w:rPr>
          <w:rFonts w:ascii="Arial" w:hAnsi="Arial" w:cs="Arial"/>
        </w:rPr>
        <w:t xml:space="preserve">безличивание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>
        <w:rPr>
          <w:rFonts w:ascii="Arial" w:hAnsi="Arial" w:cs="Arial"/>
        </w:rPr>
        <w:t>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AB0C93">
        <w:rPr>
          <w:rFonts w:ascii="Arial" w:hAnsi="Arial" w:cs="Arial"/>
        </w:rPr>
        <w:t xml:space="preserve">локирование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>
        <w:rPr>
          <w:rFonts w:ascii="Arial" w:hAnsi="Arial" w:cs="Arial"/>
        </w:rPr>
        <w:t xml:space="preserve"> уточнения персональных данных).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AB0C93">
        <w:rPr>
          <w:rFonts w:ascii="Arial" w:hAnsi="Arial" w:cs="Arial"/>
        </w:rPr>
        <w:t xml:space="preserve">ничтожение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</w:t>
      </w:r>
      <w:r>
        <w:rPr>
          <w:rFonts w:ascii="Arial" w:hAnsi="Arial" w:cs="Arial"/>
        </w:rPr>
        <w:t>ые носители персональных данных.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AB0C93">
        <w:rPr>
          <w:rFonts w:ascii="Arial" w:hAnsi="Arial" w:cs="Arial"/>
        </w:rPr>
        <w:t xml:space="preserve">нформационная система персональных данных </w:t>
      </w:r>
      <w:r w:rsidRPr="00CA0EDB">
        <w:rPr>
          <w:rStyle w:val="FontStyle66"/>
          <w:rFonts w:ascii="Arial" w:hAnsi="Arial" w:cs="Arial"/>
          <w:b w:val="0"/>
          <w:bCs/>
        </w:rPr>
        <w:t>(ИСПДн) –</w:t>
      </w:r>
      <w:r w:rsidRPr="00AB0C93">
        <w:rPr>
          <w:rFonts w:ascii="Arial" w:hAnsi="Arial" w:cs="Arial"/>
        </w:rPr>
        <w:t xml:space="preserve"> совокупность содержащихся в базах данных персональных данных и обеспечивающих их обработку информационных технол</w:t>
      </w:r>
      <w:r>
        <w:rPr>
          <w:rFonts w:ascii="Arial" w:hAnsi="Arial" w:cs="Arial"/>
        </w:rPr>
        <w:t>огий и технических средств.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1.4. Школа (оператор персональных данных) обрабатывает персональные данные работников, учащихся, их родителей (законных представителей) и иных лиц (субъектов персональных данных) в соответствии с определенными в уставе целями. При достижении целей персональные данные удаляются либо передаются на архивное хранение в виде документированной информации в течение сроков, определенных требованиями номенклатуры дел.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1.5. При обработке персональных данных обеспечиваются точность персональных данных, их достаточность и актуальность. Неполные и неточные данные уточняются или удаляются.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1.6. Школа обрабатывает персональные данные:</w:t>
      </w:r>
    </w:p>
    <w:p w:rsidR="0053657C" w:rsidRPr="0053657C" w:rsidRDefault="0053657C" w:rsidP="0053657C">
      <w:pPr>
        <w:pStyle w:val="Style44"/>
        <w:widowControl/>
        <w:numPr>
          <w:ilvl w:val="0"/>
          <w:numId w:val="5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без использования средств автоматизации и в ИСПДн;</w:t>
      </w:r>
    </w:p>
    <w:p w:rsidR="0053657C" w:rsidRPr="0053657C" w:rsidRDefault="0053657C" w:rsidP="0053657C">
      <w:pPr>
        <w:pStyle w:val="Style44"/>
        <w:widowControl/>
        <w:numPr>
          <w:ilvl w:val="0"/>
          <w:numId w:val="5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 статистических или иных исследовательских целях при условии обезличивания.</w:t>
      </w:r>
    </w:p>
    <w:p w:rsidR="0053657C" w:rsidRPr="0053657C" w:rsidRDefault="0053657C" w:rsidP="0053657C">
      <w:pPr>
        <w:pStyle w:val="Style46"/>
        <w:widowControl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1.7. Школа не передает персональные данные и</w:t>
      </w:r>
      <w:r w:rsidRPr="00FD0ADE">
        <w:rPr>
          <w:rFonts w:ascii="Arial" w:hAnsi="Arial" w:cs="Arial"/>
        </w:rPr>
        <w:t>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государства</w:t>
      </w:r>
      <w:r>
        <w:rPr>
          <w:rFonts w:ascii="Arial" w:hAnsi="Arial" w:cs="Arial"/>
        </w:rPr>
        <w:t>м</w:t>
      </w:r>
      <w:r w:rsidRPr="00FD0ADE">
        <w:rPr>
          <w:rFonts w:ascii="Arial" w:hAnsi="Arial" w:cs="Arial"/>
        </w:rPr>
        <w:t>, иностранн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физическ</w:t>
      </w:r>
      <w:r>
        <w:rPr>
          <w:rFonts w:ascii="Arial" w:hAnsi="Arial" w:cs="Arial"/>
        </w:rPr>
        <w:t>им</w:t>
      </w:r>
      <w:r w:rsidRPr="00FD0ADE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>ам</w:t>
      </w:r>
      <w:r w:rsidRPr="00FD0ADE">
        <w:rPr>
          <w:rFonts w:ascii="Arial" w:hAnsi="Arial" w:cs="Arial"/>
        </w:rPr>
        <w:t xml:space="preserve"> и иностранн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юридическ</w:t>
      </w:r>
      <w:r>
        <w:rPr>
          <w:rFonts w:ascii="Arial" w:hAnsi="Arial" w:cs="Arial"/>
        </w:rPr>
        <w:t>им</w:t>
      </w:r>
      <w:r w:rsidRPr="00FD0ADE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 xml:space="preserve">ам и </w:t>
      </w:r>
      <w:r w:rsidRPr="0053657C">
        <w:rPr>
          <w:rStyle w:val="FontStyle67"/>
          <w:rFonts w:ascii="Arial" w:hAnsi="Arial" w:cs="Arial"/>
          <w:sz w:val="24"/>
        </w:rPr>
        <w:t>не обрабатывает биометрические персональные данные в целях установления личности.</w:t>
      </w:r>
    </w:p>
    <w:p w:rsidR="0053657C" w:rsidRPr="0053657C" w:rsidRDefault="0053657C" w:rsidP="0053657C">
      <w:pPr>
        <w:pStyle w:val="Style46"/>
        <w:widowControl/>
        <w:spacing w:line="360" w:lineRule="auto"/>
        <w:jc w:val="both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5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2. Условия и порядок обработки персональных данных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2.1. Школа получает персональные данные в соответствии с законодательством РФ, региональными нормативными актами, настоящим Положением непосредственно у субъекта персональных данных либо его законного представителя.</w:t>
      </w:r>
    </w:p>
    <w:p w:rsidR="0053657C" w:rsidRPr="00181BFA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Fonts w:ascii="Arial" w:hAnsi="Arial" w:cs="Arial"/>
        </w:rPr>
      </w:pPr>
      <w:r w:rsidRPr="0053657C">
        <w:rPr>
          <w:rStyle w:val="FontStyle67"/>
          <w:rFonts w:ascii="Arial" w:hAnsi="Arial" w:cs="Arial"/>
          <w:sz w:val="24"/>
        </w:rPr>
        <w:t xml:space="preserve">2.2. Школа вправе </w:t>
      </w:r>
      <w:r w:rsidRPr="00181BFA">
        <w:rPr>
          <w:rFonts w:ascii="Arial" w:hAnsi="Arial" w:cs="Arial"/>
        </w:rPr>
        <w:t>получ</w:t>
      </w:r>
      <w:r>
        <w:rPr>
          <w:rFonts w:ascii="Arial" w:hAnsi="Arial" w:cs="Arial"/>
        </w:rPr>
        <w:t>ать</w:t>
      </w:r>
      <w:r w:rsidRPr="00181BFA">
        <w:rPr>
          <w:rFonts w:ascii="Arial" w:hAnsi="Arial" w:cs="Arial"/>
        </w:rPr>
        <w:t xml:space="preserve"> персональные данные </w:t>
      </w:r>
      <w:r>
        <w:rPr>
          <w:rFonts w:ascii="Arial" w:hAnsi="Arial" w:cs="Arial"/>
        </w:rPr>
        <w:t xml:space="preserve">субъекта персональных данных у </w:t>
      </w:r>
      <w:r w:rsidRPr="00181BFA">
        <w:rPr>
          <w:rFonts w:ascii="Arial" w:hAnsi="Arial" w:cs="Arial"/>
        </w:rPr>
        <w:t xml:space="preserve">третьих лиц только при наличии письменного согласия </w:t>
      </w:r>
      <w:r w:rsidRPr="0053657C">
        <w:rPr>
          <w:rStyle w:val="FontStyle67"/>
          <w:rFonts w:ascii="Arial" w:hAnsi="Arial" w:cs="Arial"/>
          <w:sz w:val="24"/>
        </w:rPr>
        <w:t>субъекта персональных данных, его законного представителя</w:t>
      </w:r>
      <w:r w:rsidRPr="00181BFA">
        <w:rPr>
          <w:rFonts w:ascii="Arial" w:hAnsi="Arial" w:cs="Arial"/>
        </w:rPr>
        <w:t xml:space="preserve"> или в иных случаях, прямо предусмотренных в законодательстве.</w:t>
      </w:r>
    </w:p>
    <w:p w:rsidR="0053657C" w:rsidRPr="0053657C" w:rsidRDefault="0053657C" w:rsidP="0053657C">
      <w:pPr>
        <w:pStyle w:val="Style44"/>
        <w:widowControl/>
        <w:tabs>
          <w:tab w:val="left" w:pos="326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2.3. Школа не обрабатывает и не передает третьим лицам без согласия субъекта персональных данных, его законного представителя информацию о национальности, расовой принадлежности, политических, религиозных, философских убеждениях, состоянии здоровья, интимной жизни субъекта персональных данных, за исключением случаев, когда такая информация необходима: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для защиты жизни, здоровья или других жизненно важных интересов субъекта персональных данных, а получить согласие невозможно;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 медико-профилактических целях;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для выполнения требований законодательства о безопасности.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2.4. В случае прекращения трудового договора, расторжения и/или исполнения гражданско-правового договора, прекращения образовательных отношений с субъектом персональных данных Школа незамедлительно прекращает обработку персональных данных соответствующих субъектов и уничтожает их персональные данные в срок, не превышающий тридцати рабочих дней с даты достижения цели обработки персональных данных. Уничтожение по достижении цели обработки не распространяется на документированную информацию, переданную на архивное хранение.</w:t>
      </w:r>
    </w:p>
    <w:p w:rsidR="0053657C" w:rsidRPr="002E1C5A" w:rsidRDefault="0053657C" w:rsidP="0053657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E1C5A">
        <w:rPr>
          <w:sz w:val="24"/>
          <w:szCs w:val="24"/>
        </w:rPr>
        <w:t xml:space="preserve">. При использовании </w:t>
      </w:r>
      <w:r>
        <w:rPr>
          <w:sz w:val="24"/>
          <w:szCs w:val="24"/>
        </w:rPr>
        <w:t xml:space="preserve">Школой </w:t>
      </w:r>
      <w:r w:rsidRPr="002E1C5A">
        <w:rPr>
          <w:sz w:val="24"/>
          <w:szCs w:val="24"/>
        </w:rPr>
        <w:t>типовых форм документов, характер информации в которых предполагает или допускает включение в них персональных данных, соблюда</w:t>
      </w:r>
      <w:r>
        <w:rPr>
          <w:sz w:val="24"/>
          <w:szCs w:val="24"/>
        </w:rPr>
        <w:t>ют</w:t>
      </w:r>
      <w:r w:rsidRPr="002E1C5A">
        <w:rPr>
          <w:sz w:val="24"/>
          <w:szCs w:val="24"/>
        </w:rPr>
        <w:t>ся следующие условия:</w:t>
      </w:r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типовая форма содержит: сведения о цели обработки персональных данных без использования средств автоматизации; наименование и адрес Школы; фамилию, имя, отчество и адрес субъекта персональных данных; источник получения персональных данных; сроки обработки персональных данных; </w:t>
      </w:r>
      <w:r w:rsidRPr="0053657C">
        <w:rPr>
          <w:rStyle w:val="FontStyle67"/>
          <w:rFonts w:ascii="Arial" w:hAnsi="Arial" w:cs="Arial"/>
          <w:sz w:val="24"/>
        </w:rPr>
        <w:lastRenderedPageBreak/>
        <w:t>перечень действий с персональными данными, которые будут совершаться в процессе их обработки; общее описание используемых способов обработки персональных данных;</w:t>
      </w:r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автоматизации;</w:t>
      </w:r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типовая форма составляется таким образом, чтобы каждый из субъектов персональных данных, содержащихся в документе, мог ознакомиться со своими персональными данными, не нарушая прав и законных интересов иных субъектов персональных данных.</w:t>
      </w:r>
    </w:p>
    <w:p w:rsidR="0053657C" w:rsidRPr="0053657C" w:rsidRDefault="0053657C" w:rsidP="0053657C">
      <w:pPr>
        <w:pStyle w:val="Style35"/>
        <w:widowControl/>
        <w:tabs>
          <w:tab w:val="left" w:pos="293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2.6. При ведении журналов, в том числе классных, а также других документов, содержащих персональные данные, копирование содержащейся в них информации не допускается.</w:t>
      </w:r>
    </w:p>
    <w:p w:rsidR="0053657C" w:rsidRPr="0053657C" w:rsidRDefault="0053657C" w:rsidP="0053657C">
      <w:pPr>
        <w:pStyle w:val="Style35"/>
        <w:widowControl/>
        <w:tabs>
          <w:tab w:val="left" w:pos="293"/>
        </w:tabs>
        <w:spacing w:line="360" w:lineRule="auto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3. Меры, направленные на обеспечение безопасности персональных данных</w:t>
      </w:r>
    </w:p>
    <w:p w:rsidR="0053657C" w:rsidRP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3.1. Комплекс мер по обеспечению безопасности персональных данных в Школе направлен на защиту персональных данных от неправомерного или случайного уничтожения, изменения, блокирования, копирования, распространения и иных неправомерных действий.</w:t>
      </w:r>
    </w:p>
    <w:p w:rsidR="0053657C" w:rsidRP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3.2. Безопасность персональных данных при их обработке в ИСПДн обеспечивается с помощью системы защиты персональных данных, нейтрализующей актуальные угрозы.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59"/>
          <w:rFonts w:ascii="Arial" w:hAnsi="Arial" w:cs="Arial"/>
          <w:b w:val="0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3.3. Порядок действий по защите персональных данных с использованием средств автоматизации и без таких средств определяет план мероприятий, утвержденный приказом директора Школы.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3.4. При обработке персональных данных места хранения материальных носителей определяются в отношении каждой категории персональных данных.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3.5. В целях обеспечения безопасности персональных данных в качестве организационных и технических мер директор Школы: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назначает лицо, ответственное за организацию обработки персональных данных;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определяет список лиц, допущенных к обработке персональных данных, в том числе при работе с документированной информацией, содержащей персональные данные;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lastRenderedPageBreak/>
        <w:t>определяет места хранения материальных носителей персональных данных;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организует применение средств защиты информации в ИСПДн, которые прошли процедуру оценки соответствия;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устанавливает правила доступа к персональным данным, обрабатываемым в ИСПДн, а также обеспечивает регистрацию и учет всех действий, совершаемых с персональными данными в ИСПДн;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контролирует эффективность мер, направленных на защиту персональных данных и ИСПДн согласно плану мероприятий по контролю в сфере информационной безопасности.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4. Права и обязанности оператора и субъектов персональных данных</w:t>
      </w:r>
    </w:p>
    <w:p w:rsidR="0053657C" w:rsidRPr="0053657C" w:rsidRDefault="0053657C" w:rsidP="0053657C">
      <w:pPr>
        <w:pStyle w:val="Style31"/>
        <w:widowControl/>
        <w:tabs>
          <w:tab w:val="left" w:pos="946"/>
        </w:tabs>
        <w:spacing w:line="360" w:lineRule="auto"/>
        <w:ind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4.1. Школа обязана: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не передавать без письменного согласия персональные данные субъектов персональных данных третьим лицам, за исключением случаев, предусмотренных законодательством РФ;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уведомлять Роскомнадзор об обработке персональных данных учащихся и их законных представителей по утвержденной форме, уточнять предоставленные в уведомлении сведения, сообщать об изменении представленных сведений или прекращении обработки в течение десяти рабочих дней с даты возникновения таких изменений или с даты прекращения обработки персональных данных;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безвозмездно предоставлять субъекту персональных данных или его законному представителю возможность ознакомления с его персональными данными;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вносить в персональные данные субъекта необходимые изменения;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уничтожать или блокировать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Школа, являются неполными, устаревшими, недостоверными, незаконно полученными или не нужны для заявленной цели обработки;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53657C" w:rsidRPr="000E1C2A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53657C">
        <w:rPr>
          <w:rStyle w:val="FontStyle67"/>
          <w:rFonts w:ascii="Arial" w:hAnsi="Arial" w:cs="Arial"/>
          <w:sz w:val="24"/>
        </w:rPr>
        <w:t xml:space="preserve">в случае выявления неправомерной обработки персональных данных в срок, не превышающий трех рабочих дней с даты выявления, прекратить неправомерную </w:t>
      </w:r>
      <w:r w:rsidRPr="0053657C">
        <w:rPr>
          <w:rStyle w:val="FontStyle67"/>
          <w:rFonts w:ascii="Arial" w:hAnsi="Arial" w:cs="Arial"/>
          <w:sz w:val="24"/>
        </w:rPr>
        <w:lastRenderedPageBreak/>
        <w:t xml:space="preserve">обработку, </w:t>
      </w:r>
      <w:r>
        <w:rPr>
          <w:rFonts w:ascii="Arial" w:hAnsi="Arial" w:cs="Arial"/>
          <w:lang w:eastAsia="en-US"/>
        </w:rPr>
        <w:t>а</w:t>
      </w:r>
      <w:r w:rsidRPr="000E1C2A">
        <w:rPr>
          <w:rFonts w:ascii="Arial" w:hAnsi="Arial" w:cs="Arial"/>
          <w:lang w:eastAsia="en-US"/>
        </w:rPr>
        <w:t xml:space="preserve"> если обеспечить правомерность обработки невозможно, в срок, не превышающий десяти рабочих дней с даты выявления неправомерной обработки, уничтожить такие данные;</w:t>
      </w:r>
    </w:p>
    <w:p w:rsidR="0053657C" w:rsidRPr="00FE5B20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FE5B20">
        <w:rPr>
          <w:rFonts w:ascii="Arial" w:hAnsi="Arial" w:cs="Arial"/>
          <w:lang w:eastAsia="en-US"/>
        </w:rPr>
        <w:t xml:space="preserve">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обработки, </w:t>
      </w:r>
      <w:r>
        <w:rPr>
          <w:rFonts w:ascii="Arial" w:hAnsi="Arial" w:cs="Arial"/>
          <w:lang w:eastAsia="en-US"/>
        </w:rPr>
        <w:t>а</w:t>
      </w:r>
      <w:r w:rsidRPr="00FE5B20">
        <w:rPr>
          <w:rFonts w:ascii="Arial" w:hAnsi="Arial" w:cs="Arial"/>
          <w:lang w:eastAsia="en-US"/>
        </w:rPr>
        <w:t xml:space="preserve"> в случае, если сохранение персональных данных более не требуется,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иным соглашением между оператором и субъектом персональных данных</w:t>
      </w:r>
      <w:r>
        <w:rPr>
          <w:rFonts w:ascii="Arial" w:hAnsi="Arial" w:cs="Arial"/>
          <w:lang w:eastAsia="en-US"/>
        </w:rPr>
        <w:t>;</w:t>
      </w:r>
    </w:p>
    <w:p w:rsid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FE5B20">
        <w:rPr>
          <w:rFonts w:ascii="Arial" w:hAnsi="Arial" w:cs="Arial"/>
          <w:lang w:eastAsia="en-US"/>
        </w:rPr>
        <w:t>сообщ</w:t>
      </w:r>
      <w:r>
        <w:rPr>
          <w:rFonts w:ascii="Arial" w:hAnsi="Arial" w:cs="Arial"/>
          <w:lang w:eastAsia="en-US"/>
        </w:rPr>
        <w:t>а</w:t>
      </w:r>
      <w:r w:rsidRPr="00FE5B20">
        <w:rPr>
          <w:rFonts w:ascii="Arial" w:hAnsi="Arial" w:cs="Arial"/>
          <w:lang w:eastAsia="en-US"/>
        </w:rPr>
        <w:t>ть в Роскомнадзор по его запросу необходимую информацию в течение тридцати дней с даты получения такого запроса.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4.2. Работник Школы, совершеннолетний учащийся, законный представитель несовершеннолетнего учащегося, иной гражданин, персональные данные которого обрабатываются в Школе, вправе:</w:t>
      </w:r>
    </w:p>
    <w:p w:rsidR="0053657C" w:rsidRPr="0053657C" w:rsidRDefault="0053657C" w:rsidP="0053657C">
      <w:pPr>
        <w:pStyle w:val="Style35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получать при обращении или запросе информацию, касающуюся обработки его персональных данных либо персональных данных несовершеннолетнего учащегося, интересы которого он представляет;</w:t>
      </w:r>
    </w:p>
    <w:p w:rsidR="0053657C" w:rsidRPr="0053657C" w:rsidRDefault="0053657C" w:rsidP="0053657C">
      <w:pPr>
        <w:pStyle w:val="Style35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требовать уточнить персональные данные, блокировать их или уничтожить в случае если персональные данные являются неполными, устаревшими, недостоверными, незаконно полученными или не нужны для заявленной цели обработки.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4.3. Работник Школы, совершеннолетний учащийся, законный представитель несовершеннолетнего учащегося, иной гражданин, персональные данные которого обрабатываются в Школе, обязан:</w:t>
      </w:r>
    </w:p>
    <w:p w:rsidR="0053657C" w:rsidRPr="00E836A6" w:rsidRDefault="0053657C" w:rsidP="0053657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36A6">
        <w:rPr>
          <w:rFonts w:ascii="Arial" w:hAnsi="Arial" w:cs="Arial"/>
        </w:rPr>
        <w:t xml:space="preserve">предоставлять </w:t>
      </w:r>
      <w:r>
        <w:rPr>
          <w:rFonts w:ascii="Arial" w:hAnsi="Arial" w:cs="Arial"/>
        </w:rPr>
        <w:t xml:space="preserve">Школе </w:t>
      </w:r>
      <w:r w:rsidRPr="00E836A6">
        <w:rPr>
          <w:rFonts w:ascii="Arial" w:hAnsi="Arial" w:cs="Arial"/>
        </w:rPr>
        <w:t>достоверные персональные данные;</w:t>
      </w:r>
    </w:p>
    <w:p w:rsidR="0053657C" w:rsidRPr="00E836A6" w:rsidRDefault="0053657C" w:rsidP="0053657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36A6">
        <w:rPr>
          <w:rFonts w:ascii="Arial" w:hAnsi="Arial" w:cs="Arial"/>
        </w:rPr>
        <w:t>письменно уведом</w:t>
      </w:r>
      <w:r>
        <w:rPr>
          <w:rFonts w:ascii="Arial" w:hAnsi="Arial" w:cs="Arial"/>
        </w:rPr>
        <w:t>лять</w:t>
      </w:r>
      <w:r w:rsidRPr="00E836A6">
        <w:rPr>
          <w:rFonts w:ascii="Arial" w:hAnsi="Arial" w:cs="Arial"/>
        </w:rPr>
        <w:t xml:space="preserve"> Школу о</w:t>
      </w:r>
      <w:r>
        <w:rPr>
          <w:rFonts w:ascii="Arial" w:hAnsi="Arial" w:cs="Arial"/>
        </w:rPr>
        <w:t>б</w:t>
      </w:r>
      <w:r w:rsidRPr="00E836A6">
        <w:rPr>
          <w:rFonts w:ascii="Arial" w:hAnsi="Arial" w:cs="Arial"/>
        </w:rPr>
        <w:t xml:space="preserve"> изменени</w:t>
      </w:r>
      <w:r>
        <w:rPr>
          <w:rFonts w:ascii="Arial" w:hAnsi="Arial" w:cs="Arial"/>
        </w:rPr>
        <w:t>и персональных данных</w:t>
      </w:r>
      <w:r w:rsidRPr="00E836A6">
        <w:rPr>
          <w:rFonts w:ascii="Arial" w:hAnsi="Arial" w:cs="Arial"/>
        </w:rPr>
        <w:t xml:space="preserve"> в срок, не превышающий 14 дней.</w:t>
      </w:r>
    </w:p>
    <w:p w:rsidR="0053657C" w:rsidRPr="0053657C" w:rsidRDefault="0053657C">
      <w:pPr>
        <w:rPr>
          <w:rFonts w:ascii="Arial" w:hAnsi="Arial" w:cs="Arial"/>
        </w:rPr>
      </w:pPr>
    </w:p>
    <w:sectPr w:rsidR="0053657C" w:rsidRPr="0053657C" w:rsidSect="002F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17" w:rsidRDefault="00B02C17" w:rsidP="0053657C">
      <w:r>
        <w:separator/>
      </w:r>
    </w:p>
  </w:endnote>
  <w:endnote w:type="continuationSeparator" w:id="1">
    <w:p w:rsidR="00B02C17" w:rsidRDefault="00B02C17" w:rsidP="0053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17" w:rsidRDefault="00B02C17" w:rsidP="0053657C">
      <w:r>
        <w:separator/>
      </w:r>
    </w:p>
  </w:footnote>
  <w:footnote w:type="continuationSeparator" w:id="1">
    <w:p w:rsidR="00B02C17" w:rsidRDefault="00B02C17" w:rsidP="0053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0566"/>
    <w:multiLevelType w:val="hybridMultilevel"/>
    <w:tmpl w:val="8A10F0B4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22AA0"/>
    <w:multiLevelType w:val="hybridMultilevel"/>
    <w:tmpl w:val="E1063E82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13B54"/>
    <w:multiLevelType w:val="hybridMultilevel"/>
    <w:tmpl w:val="9690AE3E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A42F1D"/>
    <w:multiLevelType w:val="hybridMultilevel"/>
    <w:tmpl w:val="5D1A1AE6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203"/>
    <w:multiLevelType w:val="hybridMultilevel"/>
    <w:tmpl w:val="61A22234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7299E"/>
    <w:multiLevelType w:val="hybridMultilevel"/>
    <w:tmpl w:val="76F657A6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502D1"/>
    <w:multiLevelType w:val="hybridMultilevel"/>
    <w:tmpl w:val="7FE85682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57C"/>
    <w:rsid w:val="001872AA"/>
    <w:rsid w:val="002F4ED8"/>
    <w:rsid w:val="00527581"/>
    <w:rsid w:val="0053657C"/>
    <w:rsid w:val="006527DA"/>
    <w:rsid w:val="00834322"/>
    <w:rsid w:val="00B02C17"/>
    <w:rsid w:val="00C64B03"/>
    <w:rsid w:val="00D044BE"/>
    <w:rsid w:val="00F50BC8"/>
    <w:rsid w:val="00F6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7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3657C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53657C"/>
  </w:style>
  <w:style w:type="paragraph" w:customStyle="1" w:styleId="Style19">
    <w:name w:val="Style19"/>
    <w:basedOn w:val="a"/>
    <w:uiPriority w:val="99"/>
    <w:rsid w:val="0053657C"/>
    <w:pPr>
      <w:jc w:val="both"/>
    </w:pPr>
  </w:style>
  <w:style w:type="paragraph" w:customStyle="1" w:styleId="Style25">
    <w:name w:val="Style25"/>
    <w:basedOn w:val="a"/>
    <w:uiPriority w:val="99"/>
    <w:rsid w:val="0053657C"/>
    <w:pPr>
      <w:spacing w:line="254" w:lineRule="exact"/>
      <w:ind w:firstLine="3538"/>
    </w:pPr>
  </w:style>
  <w:style w:type="paragraph" w:customStyle="1" w:styleId="Style31">
    <w:name w:val="Style31"/>
    <w:basedOn w:val="a"/>
    <w:uiPriority w:val="99"/>
    <w:rsid w:val="0053657C"/>
    <w:pPr>
      <w:spacing w:line="254" w:lineRule="exact"/>
      <w:ind w:hanging="307"/>
      <w:jc w:val="both"/>
    </w:pPr>
  </w:style>
  <w:style w:type="paragraph" w:customStyle="1" w:styleId="Style35">
    <w:name w:val="Style35"/>
    <w:basedOn w:val="a"/>
    <w:uiPriority w:val="99"/>
    <w:rsid w:val="0053657C"/>
    <w:pPr>
      <w:spacing w:line="255" w:lineRule="exact"/>
      <w:jc w:val="both"/>
    </w:pPr>
  </w:style>
  <w:style w:type="paragraph" w:customStyle="1" w:styleId="Style44">
    <w:name w:val="Style44"/>
    <w:basedOn w:val="a"/>
    <w:uiPriority w:val="99"/>
    <w:rsid w:val="0053657C"/>
    <w:pPr>
      <w:spacing w:line="256" w:lineRule="exact"/>
    </w:pPr>
  </w:style>
  <w:style w:type="paragraph" w:customStyle="1" w:styleId="Style46">
    <w:name w:val="Style46"/>
    <w:basedOn w:val="a"/>
    <w:uiPriority w:val="99"/>
    <w:rsid w:val="0053657C"/>
    <w:pPr>
      <w:spacing w:line="254" w:lineRule="exact"/>
    </w:pPr>
  </w:style>
  <w:style w:type="character" w:customStyle="1" w:styleId="FontStyle59">
    <w:name w:val="Font Style59"/>
    <w:uiPriority w:val="99"/>
    <w:rsid w:val="0053657C"/>
    <w:rPr>
      <w:rFonts w:ascii="Sylfaen" w:hAnsi="Sylfaen"/>
      <w:b/>
      <w:color w:val="000000"/>
      <w:sz w:val="20"/>
    </w:rPr>
  </w:style>
  <w:style w:type="character" w:customStyle="1" w:styleId="FontStyle66">
    <w:name w:val="Font Style66"/>
    <w:uiPriority w:val="99"/>
    <w:rsid w:val="0053657C"/>
    <w:rPr>
      <w:rFonts w:ascii="Tahoma" w:hAnsi="Tahoma"/>
      <w:b/>
      <w:color w:val="000000"/>
      <w:sz w:val="16"/>
    </w:rPr>
  </w:style>
  <w:style w:type="character" w:customStyle="1" w:styleId="FontStyle67">
    <w:name w:val="Font Style67"/>
    <w:uiPriority w:val="99"/>
    <w:rsid w:val="0053657C"/>
    <w:rPr>
      <w:rFonts w:ascii="Tahoma" w:hAnsi="Tahoma"/>
      <w:color w:val="000000"/>
      <w:sz w:val="16"/>
    </w:rPr>
  </w:style>
  <w:style w:type="character" w:styleId="a3">
    <w:name w:val="footnote reference"/>
    <w:basedOn w:val="a0"/>
    <w:uiPriority w:val="99"/>
    <w:unhideWhenUsed/>
    <w:rsid w:val="0053657C"/>
    <w:rPr>
      <w:rFonts w:cs="Times New Roman"/>
      <w:vertAlign w:val="superscript"/>
    </w:rPr>
  </w:style>
  <w:style w:type="paragraph" w:customStyle="1" w:styleId="ConsPlusNormal">
    <w:name w:val="ConsPlusNormal"/>
    <w:rsid w:val="00536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osntext">
    <w:name w:val="doc_osn_text (приложение)"/>
    <w:basedOn w:val="a"/>
    <w:uiPriority w:val="99"/>
    <w:rsid w:val="0053657C"/>
    <w:pPr>
      <w:widowControl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  <w:lang w:eastAsia="en-US"/>
    </w:rPr>
  </w:style>
  <w:style w:type="paragraph" w:customStyle="1" w:styleId="js-clipboard-title">
    <w:name w:val="js-clipboard-title"/>
    <w:basedOn w:val="a"/>
    <w:rsid w:val="005365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aburdina</dc:creator>
  <cp:keywords/>
  <dc:description/>
  <cp:lastModifiedBy>школа</cp:lastModifiedBy>
  <cp:revision>7</cp:revision>
  <dcterms:created xsi:type="dcterms:W3CDTF">2017-06-21T11:57:00Z</dcterms:created>
  <dcterms:modified xsi:type="dcterms:W3CDTF">2017-07-13T04:04:00Z</dcterms:modified>
</cp:coreProperties>
</file>