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B4" w:rsidRPr="00FC1EB4" w:rsidRDefault="00FC1EB4" w:rsidP="00FC1EB4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C1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proofErr w:type="spellStart"/>
      <w:r w:rsidRPr="00FC1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Минобрнауки</w:t>
      </w:r>
      <w:proofErr w:type="spellEnd"/>
      <w:r w:rsidRPr="00FC1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России)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ПРИКАЗ 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Зарегистрирован в Минюст России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13 января 2009 г. N 13065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6"/>
        <w:gridCol w:w="426"/>
        <w:gridCol w:w="1276"/>
      </w:tblGrid>
      <w:tr w:rsidR="00FC1EB4" w:rsidRPr="00FC1EB4" w:rsidTr="00FC1EB4">
        <w:trPr>
          <w:jc w:val="center"/>
        </w:trPr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EB4" w:rsidRPr="00FC1EB4" w:rsidRDefault="00FC1EB4" w:rsidP="00FC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E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28 ноября 2008 г.</w:t>
            </w:r>
            <w:r w:rsidRPr="00FC1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EB4" w:rsidRPr="00FC1EB4" w:rsidRDefault="00FC1EB4" w:rsidP="00FC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EB4" w:rsidRPr="00FC1EB4" w:rsidRDefault="00FC1EB4" w:rsidP="00FC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E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N 362</w:t>
            </w:r>
            <w:r w:rsidRPr="00FC1E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C1EB4" w:rsidRPr="00FC1EB4" w:rsidRDefault="00FC1EB4" w:rsidP="00FC1EB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C1EB4" w:rsidRPr="00FC1EB4" w:rsidRDefault="00FC1EB4" w:rsidP="00FC1E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E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</w:t>
      </w:r>
    </w:p>
    <w:p w:rsidR="00FC1EB4" w:rsidRPr="00FC1EB4" w:rsidRDefault="00FC1EB4" w:rsidP="00FC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В соответствии с пунктом 5.2.9 Положения о Министерстве образования и науки Российской Федерации, утвержденного постановлением Правительства Российской Федерации от 15 июня 2004 г. N 280 (Собрание законодательства Российской Федерации, 2004, N 25, ст. 2562; 2008, N 25, ст. 2990), </w:t>
      </w:r>
    </w:p>
    <w:p w:rsidR="00FC1EB4" w:rsidRPr="00FC1EB4" w:rsidRDefault="00FC1EB4" w:rsidP="00FC1E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приказываю: </w:t>
      </w:r>
    </w:p>
    <w:p w:rsidR="00FC1EB4" w:rsidRPr="00FC1EB4" w:rsidRDefault="00FC1EB4" w:rsidP="00FC1EB4">
      <w:pPr>
        <w:spacing w:before="100" w:before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1. Утвердить </w:t>
      </w:r>
      <w:hyperlink r:id="rId4" w:history="1">
        <w:r w:rsidRPr="00FC1EB4">
          <w:rPr>
            <w:rFonts w:ascii="Times New Roman" w:eastAsia="Times New Roman" w:hAnsi="Times New Roman" w:cs="Times New Roman"/>
            <w:color w:val="0A345E"/>
            <w:sz w:val="24"/>
            <w:szCs w:val="24"/>
            <w:u w:val="single"/>
            <w:lang w:eastAsia="ru-RU"/>
          </w:rPr>
          <w:t>прилагаемое Положение</w:t>
        </w:r>
      </w:hyperlink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образования. 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    2. </w:t>
      </w:r>
      <w:proofErr w:type="gramStart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Признать утратившими силу Положение о государственной (итоговой) аттестации выпускников IX и XI (XII) классов общеобразовательных учреждений Российской Федерации, утвержденное приказом Министерства образования Российской Федерации от </w:t>
      </w:r>
      <w:hyperlink r:id="rId5" w:history="1">
        <w:r w:rsidRPr="00FC1EB4">
          <w:rPr>
            <w:rFonts w:ascii="Times New Roman" w:eastAsia="Times New Roman" w:hAnsi="Times New Roman" w:cs="Times New Roman"/>
            <w:color w:val="0A345E"/>
            <w:sz w:val="24"/>
            <w:szCs w:val="24"/>
            <w:u w:val="single"/>
            <w:lang w:eastAsia="ru-RU"/>
          </w:rPr>
          <w:t>3 декабря 1999 г. N 1075</w:t>
        </w:r>
      </w:hyperlink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(зарегистрирован Министерством юстиции Российской Федерации 17 февраля 2000 г., регистрационный N 2114), приказ Министерства образования Российской Федерации от </w:t>
      </w:r>
      <w:hyperlink r:id="rId6" w:history="1">
        <w:r w:rsidRPr="00FC1EB4">
          <w:rPr>
            <w:rFonts w:ascii="Times New Roman" w:eastAsia="Times New Roman" w:hAnsi="Times New Roman" w:cs="Times New Roman"/>
            <w:color w:val="0A345E"/>
            <w:sz w:val="24"/>
            <w:szCs w:val="24"/>
            <w:u w:val="single"/>
            <w:lang w:eastAsia="ru-RU"/>
          </w:rPr>
          <w:t>16 марта 2001 г. N 1022</w:t>
        </w:r>
      </w:hyperlink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внесении дополнений в Положение</w:t>
      </w:r>
      <w:proofErr w:type="gramEnd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государственной (итоговой) 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 11 апреля 2001 г., регистрационный N 2658), приказ Министерства образования Российской Федерации от </w:t>
      </w:r>
      <w:hyperlink r:id="rId7" w:history="1">
        <w:r w:rsidRPr="00FC1EB4">
          <w:rPr>
            <w:rFonts w:ascii="Times New Roman" w:eastAsia="Times New Roman" w:hAnsi="Times New Roman" w:cs="Times New Roman"/>
            <w:color w:val="0A345E"/>
            <w:sz w:val="24"/>
            <w:szCs w:val="24"/>
            <w:u w:val="single"/>
            <w:lang w:eastAsia="ru-RU"/>
          </w:rPr>
          <w:t>21 января 2003 г. N 135</w:t>
        </w:r>
      </w:hyperlink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 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Федерации» (зарегистрирован</w:t>
      </w:r>
      <w:proofErr w:type="gramEnd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Министерством юстиции Российской Федерации 3 февраля 2003 г., регистрационный N 4170) в части проведения государственной (итоговой) аттестации выпускников XI (XII) классов общеобразовательных учреждений. 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3.</w:t>
      </w:r>
      <w:proofErr w:type="gramEnd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настоящего приказа возложить на заместителя Министра Калину И.И. </w:t>
      </w:r>
      <w:r w:rsidRPr="00FC1E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3742"/>
        <w:gridCol w:w="3274"/>
      </w:tblGrid>
      <w:tr w:rsidR="00FC1EB4" w:rsidRPr="00FC1EB4" w:rsidTr="00FC1EB4">
        <w:tc>
          <w:tcPr>
            <w:tcW w:w="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EB4" w:rsidRPr="00FC1EB4" w:rsidRDefault="00FC1EB4" w:rsidP="00FC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EB4" w:rsidRPr="00FC1EB4" w:rsidRDefault="00FC1EB4" w:rsidP="00FC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E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175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EB4" w:rsidRPr="00FC1EB4" w:rsidRDefault="00FC1EB4" w:rsidP="00FC1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C1E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C1E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Фурсенко</w:t>
            </w:r>
            <w:proofErr w:type="spellEnd"/>
            <w:r w:rsidRPr="00FC1EB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546F8" w:rsidRDefault="00C546F8"/>
    <w:sectPr w:rsidR="00C546F8" w:rsidSect="00C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FC1EB4"/>
    <w:rsid w:val="008768C3"/>
    <w:rsid w:val="00C546F8"/>
    <w:rsid w:val="00FC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EB4"/>
    <w:rPr>
      <w:color w:val="0A345E"/>
      <w:u w:val="single"/>
    </w:rPr>
  </w:style>
  <w:style w:type="paragraph" w:styleId="a4">
    <w:name w:val="Normal (Web)"/>
    <w:basedOn w:val="a"/>
    <w:uiPriority w:val="99"/>
    <w:semiHidden/>
    <w:unhideWhenUsed/>
    <w:rsid w:val="00FC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1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19300">
                  <w:marLeft w:val="330"/>
                  <w:marRight w:val="330"/>
                  <w:marTop w:val="236"/>
                  <w:marBottom w:val="6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3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ru/db-mon/mo/Data/d_03/13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db-mon/mo/Data/d_01/1022.html" TargetMode="External"/><Relationship Id="rId5" Type="http://schemas.openxmlformats.org/officeDocument/2006/relationships/hyperlink" Target="http://www.edu.ru/db-mon/mo/Data/d_99/n1075.html" TargetMode="External"/><Relationship Id="rId4" Type="http://schemas.openxmlformats.org/officeDocument/2006/relationships/hyperlink" Target="http://www.edu.ru/db-mon/mo/Data/d_08/prm362-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DirectorV</dc:creator>
  <cp:lastModifiedBy>DirectorV</cp:lastModifiedBy>
  <cp:revision>1</cp:revision>
  <dcterms:created xsi:type="dcterms:W3CDTF">2009-05-25T09:27:00Z</dcterms:created>
  <dcterms:modified xsi:type="dcterms:W3CDTF">2009-05-25T09:27:00Z</dcterms:modified>
</cp:coreProperties>
</file>