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C61" w:rsidRPr="00744100" w:rsidRDefault="002C4C61" w:rsidP="002C4C6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2C4C61" w:rsidRPr="00744100" w:rsidRDefault="002C4C61" w:rsidP="002C4C6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744100">
        <w:rPr>
          <w:rFonts w:ascii="Times New Roman" w:eastAsia="Times New Roman" w:hAnsi="Times New Roman" w:cs="Times New Roman"/>
          <w:lang w:eastAsia="ru-RU"/>
        </w:rPr>
        <w:t xml:space="preserve"> приказу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="004B7953">
        <w:rPr>
          <w:rFonts w:ascii="Times New Roman" w:eastAsia="Times New Roman" w:hAnsi="Times New Roman" w:cs="Times New Roman"/>
          <w:lang w:eastAsia="ru-RU"/>
        </w:rPr>
        <w:t xml:space="preserve"> 2/1-ОД </w:t>
      </w:r>
      <w:r>
        <w:rPr>
          <w:rFonts w:ascii="Times New Roman" w:eastAsia="Times New Roman" w:hAnsi="Times New Roman" w:cs="Times New Roman"/>
          <w:lang w:eastAsia="ru-RU"/>
        </w:rPr>
        <w:t>от</w:t>
      </w:r>
      <w:r w:rsidR="004B7953">
        <w:rPr>
          <w:rFonts w:ascii="Times New Roman" w:eastAsia="Times New Roman" w:hAnsi="Times New Roman" w:cs="Times New Roman"/>
          <w:lang w:eastAsia="ru-RU"/>
        </w:rPr>
        <w:t xml:space="preserve"> 09.01. </w:t>
      </w:r>
      <w:r>
        <w:rPr>
          <w:rFonts w:ascii="Times New Roman" w:eastAsia="Times New Roman" w:hAnsi="Times New Roman" w:cs="Times New Roman"/>
          <w:lang w:eastAsia="ru-RU"/>
        </w:rPr>
        <w:t>2018г.</w:t>
      </w:r>
    </w:p>
    <w:p w:rsidR="002C4C61" w:rsidRPr="00744100" w:rsidRDefault="002C4C61" w:rsidP="002C4C6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ПОЛОЖЕНИЕ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numPr>
          <w:ilvl w:val="0"/>
          <w:numId w:val="1"/>
        </w:numPr>
        <w:tabs>
          <w:tab w:val="left" w:pos="1686"/>
        </w:tabs>
        <w:spacing w:after="0" w:line="234" w:lineRule="auto"/>
        <w:ind w:left="3040" w:right="1260" w:hanging="1523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проведении школьного этапа Конкурса художественного творчества «Звёзды будущего России» в 2018 году»</w:t>
      </w:r>
    </w:p>
    <w:p w:rsidR="002C4C61" w:rsidRPr="00744100" w:rsidRDefault="002C4C61" w:rsidP="002C4C6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30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numPr>
          <w:ilvl w:val="0"/>
          <w:numId w:val="2"/>
        </w:numPr>
        <w:tabs>
          <w:tab w:val="left" w:pos="45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Общие положения</w:t>
      </w:r>
    </w:p>
    <w:p w:rsidR="002C4C61" w:rsidRPr="00744100" w:rsidRDefault="002C4C61" w:rsidP="002C4C61">
      <w:pPr>
        <w:spacing w:after="0" w:line="2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7" w:lineRule="auto"/>
        <w:ind w:left="260" w:right="2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1.1. Настоящее Положение о школьном этапе регионального конкурса художественного творчества «Звезды будущего России» в 2018 году» (далее – Положение) определяет цели и задачи конкурса художественного творчества «Звезды будущего России» (далее – Конкурс), а также порядок его проведения и его финансирования.</w:t>
      </w:r>
    </w:p>
    <w:p w:rsidR="002C4C61" w:rsidRPr="00744100" w:rsidRDefault="002C4C61" w:rsidP="002C4C61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numPr>
          <w:ilvl w:val="0"/>
          <w:numId w:val="3"/>
        </w:num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Цели и задачи Конкурса</w:t>
      </w:r>
    </w:p>
    <w:p w:rsidR="002C4C61" w:rsidRPr="00744100" w:rsidRDefault="002C4C61" w:rsidP="002C4C61">
      <w:pPr>
        <w:spacing w:after="0" w:line="2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2.1. Конкурс проводится с целью развития и популяризации художественного творчества среди детей и юношества.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2.2. Задачами Конкурса являются:</w:t>
      </w:r>
    </w:p>
    <w:p w:rsidR="002C4C61" w:rsidRPr="00744100" w:rsidRDefault="002C4C61" w:rsidP="002C4C61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260" w:firstLine="3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повышение уровня реализации дополнительных образовательных программ художественной направленности;</w:t>
      </w:r>
    </w:p>
    <w:p w:rsidR="002C4C61" w:rsidRPr="00744100" w:rsidRDefault="002C4C61" w:rsidP="002C4C61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выявление и поддержка одаренных юных исполнителей;</w:t>
      </w:r>
    </w:p>
    <w:p w:rsidR="002C4C61" w:rsidRPr="00744100" w:rsidRDefault="002C4C61" w:rsidP="002C4C6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620" w:right="1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совершенствование мастерства и исполнительской культуры участников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744100">
        <w:rPr>
          <w:rFonts w:ascii="Times New Roman" w:eastAsia="Times New Roman" w:hAnsi="Times New Roman" w:cs="Times New Roman"/>
          <w:lang w:eastAsia="ru-RU"/>
        </w:rPr>
        <w:t>онкурса; объединение всех участников в творческое содружество.</w:t>
      </w:r>
    </w:p>
    <w:p w:rsidR="002C4C61" w:rsidRPr="00744100" w:rsidRDefault="002C4C61" w:rsidP="002C4C61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4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3.Организация Конкурса</w:t>
      </w:r>
    </w:p>
    <w:p w:rsidR="002C4C61" w:rsidRPr="00744100" w:rsidRDefault="002C4C61" w:rsidP="002C4C61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3.1. Организаторами Конкурса является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М</w:t>
      </w:r>
      <w:r w:rsidRPr="00744100">
        <w:rPr>
          <w:rFonts w:ascii="Times New Roman" w:eastAsia="Times New Roman" w:hAnsi="Times New Roman" w:cs="Times New Roman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lang w:eastAsia="ru-RU"/>
        </w:rPr>
        <w:t>Коммунарская с</w:t>
      </w:r>
      <w:r w:rsidRPr="00744100">
        <w:rPr>
          <w:rFonts w:ascii="Times New Roman" w:eastAsia="Times New Roman" w:hAnsi="Times New Roman" w:cs="Times New Roman"/>
          <w:lang w:eastAsia="ru-RU"/>
        </w:rPr>
        <w:t>ред</w:t>
      </w:r>
      <w:r>
        <w:rPr>
          <w:rFonts w:ascii="Times New Roman" w:eastAsia="Times New Roman" w:hAnsi="Times New Roman" w:cs="Times New Roman"/>
          <w:lang w:eastAsia="ru-RU"/>
        </w:rPr>
        <w:t>няя общеобразовательная школа №3</w:t>
      </w:r>
      <w:r w:rsidRPr="0074410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3.2. Непосредственное проведение Конкурса возлагается на педагогов – предметников, занимающихся внеурочной деятельностью, классных руководителей</w:t>
      </w:r>
    </w:p>
    <w:p w:rsidR="002C4C61" w:rsidRPr="00744100" w:rsidRDefault="002C4C61" w:rsidP="002C4C61">
      <w:pPr>
        <w:spacing w:after="0" w:line="2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right="-8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4.Участники Конкурса</w:t>
      </w:r>
    </w:p>
    <w:p w:rsidR="002C4C61" w:rsidRPr="00744100" w:rsidRDefault="002C4C61" w:rsidP="002C4C61">
      <w:pPr>
        <w:spacing w:after="0" w:line="2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4.1. В Конкурсе принимают участие творческих коллектив</w:t>
      </w:r>
      <w:r>
        <w:rPr>
          <w:rFonts w:ascii="Times New Roman" w:eastAsia="Times New Roman" w:hAnsi="Times New Roman" w:cs="Times New Roman"/>
          <w:lang w:eastAsia="ru-RU"/>
        </w:rPr>
        <w:t>ы обучающихся 1 - 11 классов.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4.2. Количество участников творческих коллективов не ограничено.</w:t>
      </w:r>
    </w:p>
    <w:p w:rsidR="002C4C61" w:rsidRPr="00744100" w:rsidRDefault="002C4C61" w:rsidP="002C4C61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right="-8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5.Оргкомитет Конкурса</w:t>
      </w:r>
    </w:p>
    <w:p w:rsidR="002C4C61" w:rsidRPr="00744100" w:rsidRDefault="002C4C61" w:rsidP="002C4C61">
      <w:pPr>
        <w:spacing w:after="0" w:line="2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5.1. Для подготовки, организационно-методического обеспечения и проведения Конкурса создается организационный комитет Конкурса (далее – оргкомитет).</w:t>
      </w: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5.2. Оргкомитет состоит из председателя, ответственного секретаря и членов оргкомитета.</w:t>
      </w:r>
    </w:p>
    <w:p w:rsidR="002C4C61" w:rsidRPr="00744100" w:rsidRDefault="002C4C61" w:rsidP="002C4C61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5.3. Состав оргкомитета утверждается приказом</w:t>
      </w:r>
      <w:r w:rsidRPr="001134C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44100">
        <w:rPr>
          <w:rFonts w:ascii="Times New Roman" w:eastAsia="Times New Roman" w:hAnsi="Times New Roman" w:cs="Times New Roman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lang w:eastAsia="ru-RU"/>
        </w:rPr>
        <w:t>Коммунарская с</w:t>
      </w:r>
      <w:r w:rsidRPr="00744100">
        <w:rPr>
          <w:rFonts w:ascii="Times New Roman" w:eastAsia="Times New Roman" w:hAnsi="Times New Roman" w:cs="Times New Roman"/>
          <w:lang w:eastAsia="ru-RU"/>
        </w:rPr>
        <w:t>ред</w:t>
      </w:r>
      <w:r>
        <w:rPr>
          <w:rFonts w:ascii="Times New Roman" w:eastAsia="Times New Roman" w:hAnsi="Times New Roman" w:cs="Times New Roman"/>
          <w:lang w:eastAsia="ru-RU"/>
        </w:rPr>
        <w:t>няя общеобразовательная школа №3</w:t>
      </w:r>
      <w:r w:rsidRPr="0074410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C4C61" w:rsidRPr="00744100" w:rsidRDefault="002C4C61" w:rsidP="002C4C61">
      <w:pPr>
        <w:spacing w:after="0" w:line="236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 в количестве не менее 6 человек.</w:t>
      </w:r>
    </w:p>
    <w:p w:rsidR="002C4C61" w:rsidRPr="00744100" w:rsidRDefault="002C4C61" w:rsidP="002C4C6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C4C61" w:rsidRPr="00744100">
          <w:pgSz w:w="11900" w:h="16838"/>
          <w:pgMar w:top="1379" w:right="846" w:bottom="994" w:left="1440" w:header="0" w:footer="0" w:gutter="0"/>
          <w:cols w:space="720" w:equalWidth="0">
            <w:col w:w="9620"/>
          </w:cols>
        </w:sectPr>
      </w:pPr>
    </w:p>
    <w:p w:rsidR="002C4C61" w:rsidRPr="00744100" w:rsidRDefault="002C4C61" w:rsidP="002C4C61">
      <w:pPr>
        <w:spacing w:after="0" w:line="235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lastRenderedPageBreak/>
        <w:t>5.4. В состав оргкомитета входят представители</w:t>
      </w:r>
      <w:r w:rsidRPr="0074410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4100"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744100">
        <w:rPr>
          <w:rFonts w:ascii="Times New Roman" w:eastAsia="Times New Roman" w:hAnsi="Times New Roman" w:cs="Times New Roman"/>
          <w:lang w:eastAsia="ru-RU"/>
        </w:rPr>
        <w:tab/>
        <w:t xml:space="preserve">и педагоги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44100">
        <w:rPr>
          <w:rFonts w:ascii="Times New Roman" w:eastAsia="Times New Roman" w:hAnsi="Times New Roman" w:cs="Times New Roman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lang w:eastAsia="ru-RU"/>
        </w:rPr>
        <w:t>Коммунарская с</w:t>
      </w:r>
      <w:r w:rsidRPr="00744100">
        <w:rPr>
          <w:rFonts w:ascii="Times New Roman" w:eastAsia="Times New Roman" w:hAnsi="Times New Roman" w:cs="Times New Roman"/>
          <w:lang w:eastAsia="ru-RU"/>
        </w:rPr>
        <w:t>ред</w:t>
      </w:r>
      <w:r>
        <w:rPr>
          <w:rFonts w:ascii="Times New Roman" w:eastAsia="Times New Roman" w:hAnsi="Times New Roman" w:cs="Times New Roman"/>
          <w:lang w:eastAsia="ru-RU"/>
        </w:rPr>
        <w:t>няя общеобразовательная школа №3</w:t>
      </w:r>
      <w:r w:rsidRPr="0074410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5.5. Председатель оргкомитета:</w:t>
      </w: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организует работу оргкомитета;</w:t>
      </w: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консультирует членов оргкомитета по вопросам проведения Конкурса;</w:t>
      </w:r>
    </w:p>
    <w:p w:rsidR="002C4C61" w:rsidRPr="00744100" w:rsidRDefault="002C4C61" w:rsidP="002C4C6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260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имеет право представлять результаты Конкурса общественности и делегировать часть своих полномочий одному из членов оргкомитета.</w:t>
      </w: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5.6. Члены оргкомитета:</w:t>
      </w:r>
    </w:p>
    <w:p w:rsidR="002C4C61" w:rsidRPr="00744100" w:rsidRDefault="002C4C61" w:rsidP="002C4C6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принимают решения, связанные с вопросами организации и проведения Конкурса; обеспечивают освещение подготовки и хода Конкурса на официальном сайте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44100">
        <w:rPr>
          <w:rFonts w:ascii="Times New Roman" w:eastAsia="Times New Roman" w:hAnsi="Times New Roman" w:cs="Times New Roman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lang w:eastAsia="ru-RU"/>
        </w:rPr>
        <w:t>Коммунарская с</w:t>
      </w:r>
      <w:r w:rsidRPr="00744100">
        <w:rPr>
          <w:rFonts w:ascii="Times New Roman" w:eastAsia="Times New Roman" w:hAnsi="Times New Roman" w:cs="Times New Roman"/>
          <w:lang w:eastAsia="ru-RU"/>
        </w:rPr>
        <w:t>ред</w:t>
      </w:r>
      <w:r>
        <w:rPr>
          <w:rFonts w:ascii="Times New Roman" w:eastAsia="Times New Roman" w:hAnsi="Times New Roman" w:cs="Times New Roman"/>
          <w:lang w:eastAsia="ru-RU"/>
        </w:rPr>
        <w:t>няя общеобразовательная школа №3</w:t>
      </w:r>
      <w:r w:rsidRPr="0074410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организуют работу жюри Конкурса;</w:t>
      </w:r>
    </w:p>
    <w:p w:rsidR="002C4C61" w:rsidRPr="00744100" w:rsidRDefault="002C4C61" w:rsidP="002C4C61">
      <w:pPr>
        <w:spacing w:after="0" w:line="238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подготавливают аналитические материалы по результатам Конкурса;</w:t>
      </w:r>
    </w:p>
    <w:p w:rsidR="002C4C61" w:rsidRPr="00744100" w:rsidRDefault="002C4C61" w:rsidP="002C4C61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6" w:lineRule="auto"/>
        <w:ind w:left="820" w:right="1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подготавливают предложения по совершенствованию организации и проведения Конкурса; организуют торжественное награждение победителей Конкурса; организуют работу по представлению итогов Конкурса.</w:t>
      </w:r>
    </w:p>
    <w:p w:rsidR="002C4C61" w:rsidRPr="00744100" w:rsidRDefault="002C4C61" w:rsidP="002C4C6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5.7. Члены оргкомитета обязаны:</w:t>
      </w: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соблюдать настоящее Положение;</w:t>
      </w: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не пропускать заседания оргкомитета без уважительных причин;</w:t>
      </w: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не использовать после завершения Конкурса представленные на нём документы, материалы</w:t>
      </w:r>
    </w:p>
    <w:p w:rsidR="002C4C61" w:rsidRPr="00744100" w:rsidRDefault="002C4C61" w:rsidP="002C4C6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numPr>
          <w:ilvl w:val="0"/>
          <w:numId w:val="4"/>
        </w:numPr>
        <w:tabs>
          <w:tab w:val="left" w:pos="427"/>
        </w:tabs>
        <w:spacing w:after="0" w:line="234" w:lineRule="auto"/>
        <w:ind w:right="5100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сведения об участниках без их разрешения.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744100">
        <w:rPr>
          <w:rFonts w:ascii="Times New Roman" w:eastAsia="Times New Roman" w:hAnsi="Times New Roman" w:cs="Times New Roman"/>
          <w:lang w:eastAsia="ru-RU"/>
        </w:rPr>
        <w:t>5.8. Секретарь оргкомитета</w:t>
      </w:r>
    </w:p>
    <w:p w:rsidR="002C4C61" w:rsidRPr="00744100" w:rsidRDefault="002C4C61" w:rsidP="002C4C61">
      <w:pPr>
        <w:spacing w:after="0" w:line="240" w:lineRule="auto"/>
        <w:ind w:left="820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регистрирует документы и материалы, поступившие от участников Конкурса, представляет</w:t>
      </w:r>
    </w:p>
    <w:p w:rsidR="002C4C61" w:rsidRPr="00744100" w:rsidRDefault="002C4C61" w:rsidP="002C4C61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их председателю жюри Конкурса, координирует работу оргкомитета.</w:t>
      </w:r>
    </w:p>
    <w:p w:rsidR="002C4C61" w:rsidRPr="00744100" w:rsidRDefault="002C4C61" w:rsidP="002C4C6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744100">
        <w:rPr>
          <w:rFonts w:ascii="Times New Roman" w:eastAsia="Times New Roman" w:hAnsi="Times New Roman" w:cs="Times New Roman"/>
          <w:lang w:eastAsia="ru-RU"/>
        </w:rPr>
        <w:t>5.9. Заседания оргкомитета проводятся председателем оргкомитета по мере необходимости.</w:t>
      </w:r>
    </w:p>
    <w:p w:rsidR="002C4C61" w:rsidRPr="00744100" w:rsidRDefault="002C4C61" w:rsidP="002C4C61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По необходимости могут проводиться выездные заседания оргкомитета.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5.10. Заседание оргкомитета считается правомочным, если в нем принимает участие не менее 2/3 утвержденного состава членов оргкомитета. Решения принимаются открытым голосованием, простым большинством голосов присутствующих членов оргкомитета при условии кворума.</w:t>
      </w:r>
    </w:p>
    <w:p w:rsidR="002C4C61" w:rsidRPr="00744100" w:rsidRDefault="002C4C61" w:rsidP="002C4C6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right="-8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6. Жюри Конкурса</w:t>
      </w:r>
    </w:p>
    <w:p w:rsidR="002C4C61" w:rsidRPr="00744100" w:rsidRDefault="002C4C61" w:rsidP="002C4C61">
      <w:pPr>
        <w:spacing w:after="0" w:line="2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6.1. Для оценивания выступлений участников Конкурса и определения победителей Конкурса по итогам выступлений участников Конкурса создается жюри Конкурса (далее – жюри).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6.2. Жюри состоит из председателя, заместителя председателя, ответственного секретаря и членов жюри.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6.3. Состав жюри утверждается Приказом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44100">
        <w:rPr>
          <w:rFonts w:ascii="Times New Roman" w:eastAsia="Times New Roman" w:hAnsi="Times New Roman" w:cs="Times New Roman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lang w:eastAsia="ru-RU"/>
        </w:rPr>
        <w:t>Коммунарская с</w:t>
      </w:r>
      <w:r w:rsidRPr="00744100">
        <w:rPr>
          <w:rFonts w:ascii="Times New Roman" w:eastAsia="Times New Roman" w:hAnsi="Times New Roman" w:cs="Times New Roman"/>
          <w:lang w:eastAsia="ru-RU"/>
        </w:rPr>
        <w:t>ред</w:t>
      </w:r>
      <w:r>
        <w:rPr>
          <w:rFonts w:ascii="Times New Roman" w:eastAsia="Times New Roman" w:hAnsi="Times New Roman" w:cs="Times New Roman"/>
          <w:lang w:eastAsia="ru-RU"/>
        </w:rPr>
        <w:t>няя общеобразовательная школа №3</w:t>
      </w:r>
      <w:r w:rsidRPr="0074410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C4C61" w:rsidRPr="00744100" w:rsidRDefault="002C4C61" w:rsidP="002C4C61">
      <w:pPr>
        <w:spacing w:after="0" w:line="240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 количестве не менее 5</w:t>
      </w:r>
      <w:r w:rsidRPr="00744100">
        <w:rPr>
          <w:rFonts w:ascii="Times New Roman" w:eastAsia="Times New Roman" w:hAnsi="Times New Roman" w:cs="Times New Roman"/>
          <w:lang w:eastAsia="ru-RU"/>
        </w:rPr>
        <w:t xml:space="preserve"> человек.</w:t>
      </w:r>
    </w:p>
    <w:p w:rsidR="002C4C61" w:rsidRPr="00744100" w:rsidRDefault="002C4C61" w:rsidP="002C4C61">
      <w:pPr>
        <w:spacing w:after="0" w:line="235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6.4. В состав жюри входят работники культуры и искусства, сотрудники</w:t>
      </w:r>
      <w:r w:rsidRPr="002023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44100">
        <w:rPr>
          <w:rFonts w:ascii="Times New Roman" w:eastAsia="Times New Roman" w:hAnsi="Times New Roman" w:cs="Times New Roman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lang w:eastAsia="ru-RU"/>
        </w:rPr>
        <w:t>Коммунарская с</w:t>
      </w:r>
      <w:r w:rsidRPr="00744100">
        <w:rPr>
          <w:rFonts w:ascii="Times New Roman" w:eastAsia="Times New Roman" w:hAnsi="Times New Roman" w:cs="Times New Roman"/>
          <w:lang w:eastAsia="ru-RU"/>
        </w:rPr>
        <w:t>ред</w:t>
      </w:r>
      <w:r>
        <w:rPr>
          <w:rFonts w:ascii="Times New Roman" w:eastAsia="Times New Roman" w:hAnsi="Times New Roman" w:cs="Times New Roman"/>
          <w:lang w:eastAsia="ru-RU"/>
        </w:rPr>
        <w:t>няя общеобразовательная школа №3</w:t>
      </w:r>
      <w:r w:rsidRPr="00744100">
        <w:rPr>
          <w:rFonts w:ascii="Times New Roman" w:eastAsia="Times New Roman" w:hAnsi="Times New Roman" w:cs="Times New Roman"/>
          <w:lang w:eastAsia="ru-RU"/>
        </w:rPr>
        <w:t>», представители педагогической общественности, общественных организаций и объединений.</w:t>
      </w:r>
    </w:p>
    <w:p w:rsidR="002C4C61" w:rsidRPr="00744100" w:rsidRDefault="002C4C61" w:rsidP="002C4C6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6.5. Председатель жюри обязан: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Default="002C4C61" w:rsidP="002C4C61">
      <w:pPr>
        <w:spacing w:after="0" w:line="237" w:lineRule="auto"/>
        <w:ind w:left="980" w:right="2360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осуществлять контроль за соблюдением настоящего Положения; консультировать членов жюри по вопросам </w:t>
      </w:r>
      <w:proofErr w:type="gramStart"/>
      <w:r w:rsidRPr="00744100">
        <w:rPr>
          <w:rFonts w:ascii="Times New Roman" w:eastAsia="Times New Roman" w:hAnsi="Times New Roman" w:cs="Times New Roman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lang w:eastAsia="ru-RU"/>
        </w:rPr>
        <w:t xml:space="preserve"> К</w:t>
      </w:r>
      <w:r w:rsidRPr="00744100">
        <w:rPr>
          <w:rFonts w:ascii="Times New Roman" w:eastAsia="Times New Roman" w:hAnsi="Times New Roman" w:cs="Times New Roman"/>
          <w:lang w:eastAsia="ru-RU"/>
        </w:rPr>
        <w:t>онкурса</w:t>
      </w:r>
      <w:proofErr w:type="gramEnd"/>
      <w:r w:rsidRPr="00744100">
        <w:rPr>
          <w:rFonts w:ascii="Times New Roman" w:eastAsia="Times New Roman" w:hAnsi="Times New Roman" w:cs="Times New Roman"/>
          <w:lang w:eastAsia="ru-RU"/>
        </w:rPr>
        <w:t>;</w:t>
      </w:r>
    </w:p>
    <w:p w:rsidR="002C4C61" w:rsidRDefault="002C4C61" w:rsidP="002C4C61">
      <w:pPr>
        <w:spacing w:after="0" w:line="237" w:lineRule="auto"/>
        <w:ind w:left="980" w:right="2360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руководить и координировать деятельность жюри; </w:t>
      </w:r>
    </w:p>
    <w:p w:rsidR="002C4C61" w:rsidRDefault="002C4C61" w:rsidP="002C4C61">
      <w:pPr>
        <w:spacing w:after="0" w:line="237" w:lineRule="auto"/>
        <w:ind w:left="980" w:right="2360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распределять обязанности между членами жюри; </w:t>
      </w:r>
    </w:p>
    <w:p w:rsidR="002C4C61" w:rsidRPr="00744100" w:rsidRDefault="002C4C61" w:rsidP="002C4C61">
      <w:pPr>
        <w:spacing w:after="0" w:line="237" w:lineRule="auto"/>
        <w:ind w:left="980" w:right="2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проводить заседания жюри;</w:t>
      </w:r>
    </w:p>
    <w:p w:rsidR="002C4C61" w:rsidRPr="00744100" w:rsidRDefault="002C4C61" w:rsidP="002C4C61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предоставлять запрашиваемую оргкомитетом информацию о результатах заседания жюри.</w:t>
      </w:r>
    </w:p>
    <w:p w:rsidR="002C4C61" w:rsidRPr="00744100" w:rsidRDefault="002C4C61" w:rsidP="002C4C6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6.6. Члены жюри Конкурса обязаны: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соблюдать настоящее Положение;</w:t>
      </w:r>
    </w:p>
    <w:p w:rsidR="002C4C61" w:rsidRPr="00744100" w:rsidRDefault="002C4C61" w:rsidP="002C4C61">
      <w:pPr>
        <w:spacing w:after="0" w:line="238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голосовать индивидуально и открыто;</w:t>
      </w:r>
    </w:p>
    <w:p w:rsidR="002C4C61" w:rsidRPr="00744100" w:rsidRDefault="002C4C61" w:rsidP="002C4C6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не пропускать заседания жюри без уважительной причины;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lastRenderedPageBreak/>
        <w:t>не использовать после завершения Конкурса представленные на нём документы, материалы и сведения об участниках без их разрешения.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6.7. Жюри правомочно принимать решения, если на заседании присутствуют более половины его списочного состава. Решение жюри считается принятым, если за него подано большинство голосов присутствующих членов жюри.</w:t>
      </w:r>
    </w:p>
    <w:p w:rsidR="002C4C61" w:rsidRPr="00744100" w:rsidRDefault="002C4C61" w:rsidP="002C4C6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6.8. Жюри имеет право:</w:t>
      </w:r>
    </w:p>
    <w:p w:rsidR="002C4C61" w:rsidRDefault="002C4C61" w:rsidP="002C4C6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C4C61" w:rsidRPr="00744100" w:rsidRDefault="002C4C61" w:rsidP="002C4C61">
      <w:pPr>
        <w:tabs>
          <w:tab w:val="left" w:pos="1290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ab/>
      </w:r>
      <w:r w:rsidRPr="00744100">
        <w:rPr>
          <w:rFonts w:ascii="Times New Roman" w:eastAsia="Times New Roman" w:hAnsi="Times New Roman" w:cs="Times New Roman"/>
          <w:lang w:eastAsia="ru-RU"/>
        </w:rPr>
        <w:t>дополнительно определять участников для награждения специальными призами.</w:t>
      </w:r>
    </w:p>
    <w:p w:rsidR="002C4C61" w:rsidRPr="00744100" w:rsidRDefault="002C4C61" w:rsidP="002C4C61">
      <w:pPr>
        <w:spacing w:after="0" w:line="240" w:lineRule="auto"/>
        <w:ind w:left="33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7. Порядок и сроки проведения Конкурса</w:t>
      </w:r>
    </w:p>
    <w:p w:rsidR="002C4C61" w:rsidRPr="00744100" w:rsidRDefault="002C4C61" w:rsidP="002C4C61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tabs>
          <w:tab w:val="left" w:pos="1660"/>
        </w:tabs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7.1.</w:t>
      </w:r>
      <w:r w:rsidRPr="0074410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44100">
        <w:rPr>
          <w:rFonts w:ascii="Times New Roman" w:eastAsia="Times New Roman" w:hAnsi="Times New Roman" w:cs="Times New Roman"/>
          <w:lang w:eastAsia="ru-RU"/>
        </w:rPr>
        <w:t>Конкурс проводится по следующим номинациям:</w:t>
      </w:r>
    </w:p>
    <w:p w:rsidR="002C4C61" w:rsidRPr="00744100" w:rsidRDefault="002C4C61" w:rsidP="002C4C6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«Театральное творчество»;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«Хореографическое творчество»;</w:t>
      </w:r>
    </w:p>
    <w:p w:rsidR="002C4C61" w:rsidRDefault="002C4C61" w:rsidP="002C4C61">
      <w:pPr>
        <w:spacing w:after="0" w:line="238" w:lineRule="auto"/>
        <w:ind w:left="9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«Вокальное творчество»;</w:t>
      </w:r>
    </w:p>
    <w:p w:rsidR="002C4C61" w:rsidRPr="00744100" w:rsidRDefault="002C4C61" w:rsidP="002C4C61">
      <w:pPr>
        <w:spacing w:after="0" w:line="238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«художественное творчество».</w:t>
      </w:r>
    </w:p>
    <w:p w:rsidR="002C4C61" w:rsidRPr="00744100" w:rsidRDefault="002C4C61" w:rsidP="002C4C6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7.2. Требования к конкурсным выступлениям по номинациям</w:t>
      </w:r>
      <w:r w:rsidRPr="00744100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6" w:lineRule="auto"/>
        <w:ind w:left="260" w:righ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7.2.1. В номинации «Театральное творчество» - участники Конкурса представляют одну постановку: одноактные спектакли, отрывки, композиции, спектакли малых форм - продолжительностью не более 10 минут.</w:t>
      </w:r>
    </w:p>
    <w:p w:rsidR="002C4C61" w:rsidRPr="00744100" w:rsidRDefault="002C4C61" w:rsidP="002C4C6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righ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7.2.2. В номинации «Хореографическое творчество» - участники Конкурса представляют не более одного хореографического номера продолжительностью до 5 минут.</w:t>
      </w:r>
    </w:p>
    <w:p w:rsidR="002C4C61" w:rsidRPr="00744100" w:rsidRDefault="002C4C61" w:rsidP="002C4C6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Default="002C4C61" w:rsidP="002C4C61">
      <w:pPr>
        <w:spacing w:after="0" w:line="236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7.2.3. В номинации «Вокальное творчество» - участники Конкурса представляют одно вокальное произведение продолжительностью до 5 минут. Вокальное изложение для вокальных коллективов не мене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744100">
        <w:rPr>
          <w:rFonts w:ascii="Times New Roman" w:eastAsia="Times New Roman" w:hAnsi="Times New Roman" w:cs="Times New Roman"/>
          <w:lang w:eastAsia="ru-RU"/>
        </w:rPr>
        <w:t>, чем двухголосное. Исполнение произведения на русском языке.</w:t>
      </w:r>
    </w:p>
    <w:p w:rsidR="002C4C61" w:rsidRPr="00C77B8B" w:rsidRDefault="002C4C61" w:rsidP="002C4C6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7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7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В номинации «Художественное творчество» - участники </w:t>
      </w:r>
      <w:proofErr w:type="gramStart"/>
      <w:r w:rsidRPr="00C7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 рисунки</w:t>
      </w:r>
      <w:proofErr w:type="gramEnd"/>
      <w:r w:rsidRPr="00C7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изделия декоративно-прикладного  творчества, технического  творчества  по  теме «Будущее  моего  поселка (города)»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4C61" w:rsidRPr="00744100" w:rsidRDefault="002C4C61" w:rsidP="002C4C6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Default="002C4C61" w:rsidP="002C4C61">
      <w:pPr>
        <w:spacing w:after="0" w:line="235" w:lineRule="auto"/>
        <w:ind w:left="26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7.3.</w:t>
      </w:r>
      <w:r w:rsidRPr="0074410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Школьный Конкурс проводится 18 </w:t>
      </w:r>
      <w:r w:rsidRPr="00744100">
        <w:rPr>
          <w:rFonts w:ascii="Times New Roman" w:eastAsia="Times New Roman" w:hAnsi="Times New Roman" w:cs="Times New Roman"/>
          <w:lang w:eastAsia="ru-RU"/>
        </w:rPr>
        <w:t xml:space="preserve">марта 2018 года на базе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44100">
        <w:rPr>
          <w:rFonts w:ascii="Times New Roman" w:eastAsia="Times New Roman" w:hAnsi="Times New Roman" w:cs="Times New Roman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lang w:eastAsia="ru-RU"/>
        </w:rPr>
        <w:t>Коммунарская с</w:t>
      </w:r>
      <w:r w:rsidRPr="00744100">
        <w:rPr>
          <w:rFonts w:ascii="Times New Roman" w:eastAsia="Times New Roman" w:hAnsi="Times New Roman" w:cs="Times New Roman"/>
          <w:lang w:eastAsia="ru-RU"/>
        </w:rPr>
        <w:t>ред</w:t>
      </w:r>
      <w:r>
        <w:rPr>
          <w:rFonts w:ascii="Times New Roman" w:eastAsia="Times New Roman" w:hAnsi="Times New Roman" w:cs="Times New Roman"/>
          <w:lang w:eastAsia="ru-RU"/>
        </w:rPr>
        <w:t>няя общеобразовательная школа №3</w:t>
      </w:r>
      <w:r w:rsidRPr="0074410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C4C61" w:rsidRPr="00744100" w:rsidRDefault="002C4C61" w:rsidP="002C4C61">
      <w:pPr>
        <w:spacing w:after="0" w:line="252" w:lineRule="exact"/>
        <w:rPr>
          <w:rFonts w:ascii="Times New Roman" w:eastAsia="Times New Roman" w:hAnsi="Times New Roman" w:cs="Times New Roman"/>
          <w:lang w:eastAsia="ru-RU"/>
        </w:rPr>
      </w:pPr>
    </w:p>
    <w:p w:rsidR="002C4C61" w:rsidRPr="00744100" w:rsidRDefault="002C4C61" w:rsidP="002C4C61">
      <w:pPr>
        <w:numPr>
          <w:ilvl w:val="1"/>
          <w:numId w:val="5"/>
        </w:num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Критерии оценивания выступлений участников Конкурса</w:t>
      </w:r>
    </w:p>
    <w:p w:rsidR="002C4C61" w:rsidRPr="00744100" w:rsidRDefault="002C4C61" w:rsidP="002C4C61">
      <w:pPr>
        <w:spacing w:after="0" w:line="253" w:lineRule="exact"/>
        <w:rPr>
          <w:rFonts w:ascii="Times New Roman" w:eastAsia="Times New Roman" w:hAnsi="Times New Roman" w:cs="Times New Roman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8.1. Критерии оценивания выступлений участников Конкурса:</w:t>
      </w:r>
    </w:p>
    <w:p w:rsidR="002C4C61" w:rsidRPr="00744100" w:rsidRDefault="002C4C61" w:rsidP="002C4C61">
      <w:pPr>
        <w:spacing w:after="0" w:line="2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420"/>
        <w:gridCol w:w="2320"/>
      </w:tblGrid>
      <w:tr w:rsidR="002C4C61" w:rsidRPr="00744100" w:rsidTr="0040245D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№ п/п</w:t>
            </w:r>
          </w:p>
        </w:tc>
        <w:tc>
          <w:tcPr>
            <w:tcW w:w="6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20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Наименование критерия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Максимальное</w:t>
            </w:r>
          </w:p>
        </w:tc>
      </w:tr>
      <w:tr w:rsidR="002C4C61" w:rsidRPr="00744100" w:rsidTr="0040245D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количество балов</w:t>
            </w:r>
          </w:p>
        </w:tc>
      </w:tr>
      <w:tr w:rsidR="002C4C61" w:rsidRPr="00744100" w:rsidTr="0040245D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техника исполнения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5"/>
                <w:lang w:eastAsia="ru-RU"/>
              </w:rPr>
              <w:t>0-5</w:t>
            </w:r>
          </w:p>
        </w:tc>
      </w:tr>
      <w:tr w:rsidR="002C4C61" w:rsidRPr="00744100" w:rsidTr="0040245D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создание художественного образа произведения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5"/>
                <w:lang w:eastAsia="ru-RU"/>
              </w:rPr>
              <w:t>0-5</w:t>
            </w:r>
          </w:p>
        </w:tc>
      </w:tr>
      <w:tr w:rsidR="002C4C61" w:rsidRPr="00744100" w:rsidTr="0040245D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оригинальность конкурсной работы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5"/>
                <w:lang w:eastAsia="ru-RU"/>
              </w:rPr>
              <w:t>0-5</w:t>
            </w:r>
          </w:p>
        </w:tc>
      </w:tr>
      <w:tr w:rsidR="002C4C61" w:rsidRPr="00744100" w:rsidTr="0040245D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соответствие репертуара возрасту участников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5"/>
                <w:lang w:eastAsia="ru-RU"/>
              </w:rPr>
              <w:t>0-5</w:t>
            </w:r>
          </w:p>
        </w:tc>
      </w:tr>
      <w:tr w:rsidR="002C4C61" w:rsidRPr="00744100" w:rsidTr="0040245D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сценическая культура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5"/>
                <w:lang w:eastAsia="ru-RU"/>
              </w:rPr>
              <w:t>0-5</w:t>
            </w:r>
          </w:p>
        </w:tc>
      </w:tr>
      <w:tr w:rsidR="002C4C61" w:rsidRPr="00744100" w:rsidTr="0040245D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25</w:t>
            </w:r>
          </w:p>
        </w:tc>
      </w:tr>
    </w:tbl>
    <w:p w:rsidR="002C4C61" w:rsidRPr="00744100" w:rsidRDefault="002C4C61" w:rsidP="002C4C61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680" w:righ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8.2. За выступление участников Конкурса в школьном этапе Конкурса выставляются баллы по уровню соответствия:</w:t>
      </w:r>
    </w:p>
    <w:p w:rsidR="002C4C61" w:rsidRPr="00744100" w:rsidRDefault="002C4C61" w:rsidP="002C4C61">
      <w:pPr>
        <w:spacing w:after="0" w:line="240" w:lineRule="auto"/>
        <w:ind w:left="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8.2.1. Техника исполнения -</w:t>
      </w:r>
    </w:p>
    <w:p w:rsidR="002C4C61" w:rsidRPr="00744100" w:rsidRDefault="002C4C61" w:rsidP="002C4C6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5 - безупречное техническое исполнение конкурсного произведения;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4- исполнение конкурсного произведения с небольшими техническими помарками;</w:t>
      </w:r>
    </w:p>
    <w:p w:rsidR="002C4C61" w:rsidRPr="00744100" w:rsidRDefault="002C4C61" w:rsidP="002C4C61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right="140"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3 - исполнение конкурсного произведения с небольшими композиционными нарушениями;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right="120"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2 - исполнение конкурсного произведения со значительными ошибками исполнения (технического и композиционного характера);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tabs>
          <w:tab w:val="left" w:pos="1320"/>
        </w:tabs>
        <w:spacing w:after="0" w:line="234" w:lineRule="auto"/>
        <w:ind w:left="1340" w:right="140" w:hanging="3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1</w:t>
      </w:r>
      <w:r w:rsidRPr="00744100">
        <w:rPr>
          <w:rFonts w:ascii="Times New Roman" w:eastAsia="Times New Roman" w:hAnsi="Times New Roman" w:cs="Times New Roman"/>
          <w:lang w:eastAsia="ru-RU"/>
        </w:rPr>
        <w:tab/>
        <w:t>- исполнение конкурсного произведения, не соответствующего технического исполнения данного вида творчества;</w:t>
      </w:r>
    </w:p>
    <w:p w:rsidR="002C4C61" w:rsidRPr="00744100" w:rsidRDefault="002C4C61" w:rsidP="002C4C6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lastRenderedPageBreak/>
        <w:t>0 - отказ от показа конкурсного номера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8.2.2. Создание художественного образа произведения:</w:t>
      </w:r>
    </w:p>
    <w:p w:rsidR="002C4C61" w:rsidRPr="00744100" w:rsidRDefault="002C4C61" w:rsidP="002C4C6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980"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5 - яркое, артистичное безупречное, уверенное, эмоциональное исполнение конкурсной работы, полноценная передача художественного образа;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980"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4 - не вполне уверенное, эмоциональное исполнение конкурсной работы, не совсем полноценная передача художественного образа;</w:t>
      </w:r>
    </w:p>
    <w:p w:rsidR="002C4C61" w:rsidRPr="00744100" w:rsidRDefault="002C4C61" w:rsidP="002C4C61">
      <w:pPr>
        <w:spacing w:after="0" w:line="240" w:lineRule="auto"/>
        <w:ind w:left="8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3 - </w:t>
      </w:r>
      <w:proofErr w:type="spellStart"/>
      <w:r w:rsidRPr="00744100">
        <w:rPr>
          <w:rFonts w:ascii="Times New Roman" w:eastAsia="Times New Roman" w:hAnsi="Times New Roman" w:cs="Times New Roman"/>
          <w:lang w:eastAsia="ru-RU"/>
        </w:rPr>
        <w:t>невладение</w:t>
      </w:r>
      <w:proofErr w:type="spellEnd"/>
      <w:r w:rsidRPr="00744100">
        <w:rPr>
          <w:rFonts w:ascii="Times New Roman" w:eastAsia="Times New Roman" w:hAnsi="Times New Roman" w:cs="Times New Roman"/>
          <w:lang w:eastAsia="ru-RU"/>
        </w:rPr>
        <w:t xml:space="preserve"> приемами передачи художественного образа;</w:t>
      </w:r>
    </w:p>
    <w:p w:rsidR="002C4C61" w:rsidRPr="00744100" w:rsidRDefault="002C4C61" w:rsidP="002C4C6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2 - несоответствие заявленному художественному образу;</w:t>
      </w:r>
    </w:p>
    <w:p w:rsidR="002C4C61" w:rsidRPr="00744100" w:rsidRDefault="002C4C61" w:rsidP="002C4C61">
      <w:pPr>
        <w:spacing w:after="0" w:line="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1 - полное незнание приемов передачи художественного образа;</w:t>
      </w:r>
    </w:p>
    <w:p w:rsidR="002C4C61" w:rsidRPr="00744100" w:rsidRDefault="002C4C61" w:rsidP="002C4C61">
      <w:pPr>
        <w:spacing w:after="0" w:line="240" w:lineRule="auto"/>
        <w:ind w:left="8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0 - отказ от показа конкурсного номера.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8.2.3. Оригинальность конкурсной работы: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980"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5 - неформальные подходы в использовании приемов передачи художественных образов в конкурсных постановках;</w:t>
      </w:r>
    </w:p>
    <w:p w:rsidR="002C4C61" w:rsidRPr="00744100" w:rsidRDefault="002C4C61" w:rsidP="002C4C61">
      <w:pPr>
        <w:tabs>
          <w:tab w:val="left" w:pos="1125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ab/>
      </w:r>
      <w:r w:rsidRPr="00744100">
        <w:rPr>
          <w:rFonts w:ascii="Times New Roman" w:eastAsia="Times New Roman" w:hAnsi="Times New Roman" w:cs="Times New Roman"/>
          <w:lang w:eastAsia="ru-RU"/>
        </w:rPr>
        <w:t>4 – недостаточно точное выполнение неформальных решений в использовании приемов передачи художественных образов в конкурсных постановках;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3 – отсутствие неформальных подходов в использовании приемов передачи художественных образов в конкурсных постановках;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2 – неправильное использование подходов в использовании приемов передачи художественных образов в конкурсных постановках;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1 – отсутствие подходов в использовании приемов передачи художественных образов в конкурсных постановках;</w:t>
      </w:r>
    </w:p>
    <w:p w:rsidR="002C4C61" w:rsidRPr="00744100" w:rsidRDefault="002C4C61" w:rsidP="002C4C6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0 - отказ от показа конкурсного номера.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8.2.4. Соответствие репертуара возрасту участников:</w:t>
      </w:r>
    </w:p>
    <w:p w:rsidR="002C4C61" w:rsidRPr="00744100" w:rsidRDefault="002C4C61" w:rsidP="002C4C6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260" w:right="20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 – грамотно подобранные конкурсные материалы, соответствующие заявленному возрасту;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right="20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4 - грамотно подобранные конкурсные материалы, но не полное осмысление подачи материала, соответствующего заявленному возрасту;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3 – материал не соответствует возрасту, но технически правильно исполнен;</w:t>
      </w:r>
    </w:p>
    <w:p w:rsidR="002C4C61" w:rsidRPr="00744100" w:rsidRDefault="002C4C61" w:rsidP="002C4C6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2 – материал не соответствует возрасту, с техническими ошибками исполнения;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1 – репертуар, не соответствующий возрасту участников, неточное знание материала;</w:t>
      </w:r>
    </w:p>
    <w:p w:rsidR="002C4C61" w:rsidRPr="00744100" w:rsidRDefault="002C4C61" w:rsidP="002C4C61">
      <w:pPr>
        <w:spacing w:after="0" w:line="238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0- отказ от показа конкурсного номера.</w:t>
      </w:r>
    </w:p>
    <w:p w:rsidR="002C4C61" w:rsidRPr="00744100" w:rsidRDefault="002C4C61" w:rsidP="002C4C6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8.2.5. Сценическая культура: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5 – безупречная подача образа с точки зрения высоконравственного уровня развития;</w:t>
      </w:r>
    </w:p>
    <w:p w:rsidR="002C4C61" w:rsidRPr="00744100" w:rsidRDefault="002C4C61" w:rsidP="002C4C6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260" w:right="20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4 - подача образа с точки зрения высоконравственного уровня развития соответствует высокому уровню культуры, но с не большими эстетическими недоработками;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3 – средний уровень развития культуры с небольшими эстетическими недоработками;</w:t>
      </w:r>
    </w:p>
    <w:p w:rsidR="002C4C61" w:rsidRPr="00744100" w:rsidRDefault="002C4C61" w:rsidP="002C4C6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2 – низкий уровень развития культуры с небольшими эстетическими недоработками;</w:t>
      </w:r>
    </w:p>
    <w:p w:rsidR="002C4C61" w:rsidRPr="00744100" w:rsidRDefault="002C4C61" w:rsidP="002C4C61">
      <w:pPr>
        <w:spacing w:after="0" w:line="240" w:lineRule="auto"/>
        <w:ind w:left="7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1 – очень низкий уровень развития культуры с небольшими эстетическими недоработками;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0 - отказ от показа конкурсного номера.</w:t>
      </w: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8.3. В случае нарушения регламента выступлений члены жюри снимают 2 балла.</w:t>
      </w:r>
    </w:p>
    <w:p w:rsidR="002C4C61" w:rsidRPr="00744100" w:rsidRDefault="002C4C61" w:rsidP="002C4C6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8.4. По итогам заседания жюри оформляется протокол о результатах проведения школьного этапа Конкурса. К протоколу прикладывается ведомость регистрации участников, сводная ведомость прохождения конкурсных мероприятий.</w:t>
      </w:r>
    </w:p>
    <w:p w:rsidR="002C4C61" w:rsidRPr="00744100" w:rsidRDefault="002C4C61" w:rsidP="002C4C61">
      <w:pPr>
        <w:spacing w:after="0" w:line="2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15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9. Подведение итогов и награждение</w:t>
      </w:r>
    </w:p>
    <w:p w:rsidR="002C4C61" w:rsidRPr="00744100" w:rsidRDefault="002C4C61" w:rsidP="002C4C61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9.1. Итоги Конкурса подводятся по сумме баллов по итогам </w:t>
      </w:r>
      <w:proofErr w:type="gramStart"/>
      <w:r w:rsidRPr="00744100">
        <w:rPr>
          <w:rFonts w:ascii="Times New Roman" w:eastAsia="Times New Roman" w:hAnsi="Times New Roman" w:cs="Times New Roman"/>
          <w:lang w:eastAsia="ru-RU"/>
        </w:rPr>
        <w:t>школьного  этапа</w:t>
      </w:r>
      <w:proofErr w:type="gramEnd"/>
      <w:r w:rsidRPr="00744100">
        <w:rPr>
          <w:rFonts w:ascii="Times New Roman" w:eastAsia="Times New Roman" w:hAnsi="Times New Roman" w:cs="Times New Roman"/>
          <w:lang w:eastAsia="ru-RU"/>
        </w:rPr>
        <w:t xml:space="preserve"> Конкурса.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9.2. По итогам школьного этапа Конкурса в каждой номинации определяется 1 победитель и 2 лауреата.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5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9.3. По итогам Конкурса и на основании протокола засед</w:t>
      </w:r>
      <w:r>
        <w:rPr>
          <w:rFonts w:ascii="Times New Roman" w:eastAsia="Times New Roman" w:hAnsi="Times New Roman" w:cs="Times New Roman"/>
          <w:lang w:eastAsia="ru-RU"/>
        </w:rPr>
        <w:t>ания жюри издается приказ М</w:t>
      </w:r>
      <w:r w:rsidRPr="00744100">
        <w:rPr>
          <w:rFonts w:ascii="Times New Roman" w:eastAsia="Times New Roman" w:hAnsi="Times New Roman" w:cs="Times New Roman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lang w:eastAsia="ru-RU"/>
        </w:rPr>
        <w:t>Коммунарская с</w:t>
      </w:r>
      <w:r w:rsidRPr="00744100">
        <w:rPr>
          <w:rFonts w:ascii="Times New Roman" w:eastAsia="Times New Roman" w:hAnsi="Times New Roman" w:cs="Times New Roman"/>
          <w:lang w:eastAsia="ru-RU"/>
        </w:rPr>
        <w:t>ред</w:t>
      </w:r>
      <w:r>
        <w:rPr>
          <w:rFonts w:ascii="Times New Roman" w:eastAsia="Times New Roman" w:hAnsi="Times New Roman" w:cs="Times New Roman"/>
          <w:lang w:eastAsia="ru-RU"/>
        </w:rPr>
        <w:t>няя общеобразовательная школа №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3</w:t>
      </w:r>
      <w:r w:rsidRPr="00744100">
        <w:rPr>
          <w:rFonts w:ascii="Times New Roman" w:eastAsia="Times New Roman" w:hAnsi="Times New Roman" w:cs="Times New Roman"/>
          <w:lang w:eastAsia="ru-RU"/>
        </w:rPr>
        <w:t>»об</w:t>
      </w:r>
      <w:proofErr w:type="gramEnd"/>
      <w:r w:rsidRPr="00744100">
        <w:rPr>
          <w:rFonts w:ascii="Times New Roman" w:eastAsia="Times New Roman" w:hAnsi="Times New Roman" w:cs="Times New Roman"/>
          <w:lang w:eastAsia="ru-RU"/>
        </w:rPr>
        <w:t xml:space="preserve"> итогах Конкурса.</w:t>
      </w:r>
    </w:p>
    <w:p w:rsidR="002C4C61" w:rsidRPr="00744100" w:rsidRDefault="002C4C61" w:rsidP="002C4C6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260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9.4. Участники Конкурса, ставшие победителями и лауреатами Конкурса, в каждой номинации награждаются соответствующими дипломами.</w:t>
      </w:r>
    </w:p>
    <w:p w:rsidR="002C4C61" w:rsidRPr="00744100" w:rsidRDefault="002C4C61" w:rsidP="002C4C61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260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9.5. Все участники школьного этапа Конкурса, не ставшие победителями и лауреатами Конкурса, награждаются дипломами участника Конкурса</w:t>
      </w:r>
    </w:p>
    <w:p w:rsidR="002C4C61" w:rsidRPr="00744100" w:rsidRDefault="002C4C61" w:rsidP="002C4C61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260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lastRenderedPageBreak/>
        <w:t>9.5. Награждение участников Конкурса состоится на общешкольной торжественной линейке.</w:t>
      </w:r>
    </w:p>
    <w:p w:rsidR="002C4C61" w:rsidRPr="00744100" w:rsidRDefault="002C4C61" w:rsidP="002C4C61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3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10. Финансирование Конкурса</w:t>
      </w:r>
    </w:p>
    <w:p w:rsidR="002C4C61" w:rsidRPr="00744100" w:rsidRDefault="002C4C61" w:rsidP="002C4C61">
      <w:pPr>
        <w:spacing w:after="0" w:line="2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10.1. Финансирование школьного этапа Конкурса осуществляется за счет средств общеобразовательных организаций.</w:t>
      </w:r>
    </w:p>
    <w:p w:rsidR="002C4C61" w:rsidRPr="00744100" w:rsidRDefault="002C4C61" w:rsidP="002C4C6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C4C61" w:rsidRPr="00744100">
          <w:pgSz w:w="11900" w:h="16838"/>
          <w:pgMar w:top="1136" w:right="846" w:bottom="1440" w:left="1440" w:header="0" w:footer="0" w:gutter="0"/>
          <w:cols w:space="720" w:equalWidth="0">
            <w:col w:w="9620"/>
          </w:cols>
        </w:sectPr>
      </w:pPr>
    </w:p>
    <w:p w:rsidR="002C4C61" w:rsidRPr="00744100" w:rsidRDefault="002C4C61" w:rsidP="002C4C6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Hlk507398218"/>
      <w:r w:rsidRPr="00744100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2C4C61" w:rsidRPr="00744100" w:rsidRDefault="002C4C61" w:rsidP="002C4C61">
      <w:pPr>
        <w:spacing w:after="0" w:line="2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986193" w:rsidRDefault="002C4C61" w:rsidP="002C4C61">
      <w:pPr>
        <w:spacing w:after="0" w:line="264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861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приказу №</w:t>
      </w:r>
      <w:r w:rsidR="00600A2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2/1-ОД </w:t>
      </w:r>
      <w:proofErr w:type="gramStart"/>
      <w:r w:rsidRPr="009861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</w:t>
      </w:r>
      <w:r w:rsidR="00600A2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09</w:t>
      </w:r>
      <w:proofErr w:type="gramEnd"/>
      <w:r w:rsidR="00600A21">
        <w:rPr>
          <w:rFonts w:ascii="Times New Roman" w:eastAsiaTheme="minorEastAsia" w:hAnsi="Times New Roman" w:cs="Times New Roman"/>
          <w:sz w:val="20"/>
          <w:szCs w:val="20"/>
          <w:lang w:eastAsia="ru-RU"/>
        </w:rPr>
        <w:t>.01.</w:t>
      </w:r>
      <w:r w:rsidRPr="009861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2018г.</w:t>
      </w:r>
    </w:p>
    <w:p w:rsidR="002C4C61" w:rsidRPr="00986193" w:rsidRDefault="002C4C61" w:rsidP="002C4C61">
      <w:pPr>
        <w:spacing w:after="0" w:line="264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Default="002C4C61" w:rsidP="002C4C61">
      <w:pPr>
        <w:spacing w:after="0" w:line="26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6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00A21" w:rsidRDefault="002C4C61" w:rsidP="002C4C61">
      <w:pPr>
        <w:spacing w:after="0" w:line="236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_Hlk507398469"/>
      <w:r w:rsidRPr="00744100">
        <w:rPr>
          <w:rFonts w:ascii="Times New Roman" w:eastAsia="Times New Roman" w:hAnsi="Times New Roman" w:cs="Times New Roman"/>
          <w:lang w:eastAsia="ru-RU"/>
        </w:rPr>
        <w:t>Состав организационного комитета школьного этапа</w:t>
      </w:r>
    </w:p>
    <w:p w:rsidR="002C4C61" w:rsidRDefault="002C4C61" w:rsidP="002C4C61">
      <w:pPr>
        <w:spacing w:after="0" w:line="236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44100">
        <w:rPr>
          <w:rFonts w:ascii="Times New Roman" w:eastAsia="Times New Roman" w:hAnsi="Times New Roman" w:cs="Times New Roman"/>
          <w:lang w:eastAsia="ru-RU"/>
        </w:rPr>
        <w:t>Конкурса  художественного</w:t>
      </w:r>
      <w:proofErr w:type="gramEnd"/>
      <w:r w:rsidRPr="00744100">
        <w:rPr>
          <w:rFonts w:ascii="Times New Roman" w:eastAsia="Times New Roman" w:hAnsi="Times New Roman" w:cs="Times New Roman"/>
          <w:lang w:eastAsia="ru-RU"/>
        </w:rPr>
        <w:t xml:space="preserve"> творчества </w:t>
      </w:r>
    </w:p>
    <w:p w:rsidR="002C4C61" w:rsidRPr="00744100" w:rsidRDefault="002C4C61" w:rsidP="002C4C61">
      <w:pPr>
        <w:spacing w:after="0" w:line="236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t>«Звёзды будущего России» в 2018 году»</w:t>
      </w:r>
    </w:p>
    <w:p w:rsidR="002C4C61" w:rsidRPr="00744100" w:rsidRDefault="002C4C61" w:rsidP="002C4C61">
      <w:pPr>
        <w:spacing w:after="0" w:line="2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b/>
          <w:bCs/>
          <w:lang w:eastAsia="ru-RU"/>
        </w:rPr>
        <w:t>Председатель организационного комитета:</w:t>
      </w:r>
    </w:p>
    <w:p w:rsidR="002C4C61" w:rsidRPr="006A1388" w:rsidRDefault="002C4C61" w:rsidP="002C4C61">
      <w:pPr>
        <w:spacing w:after="0" w:line="259" w:lineRule="exact"/>
        <w:rPr>
          <w:rFonts w:ascii="Times New Roman" w:eastAsiaTheme="minorEastAsia" w:hAnsi="Times New Roman" w:cs="Times New Roman"/>
          <w:lang w:eastAsia="ru-RU"/>
        </w:rPr>
      </w:pPr>
      <w:r w:rsidRPr="006A1388">
        <w:rPr>
          <w:rFonts w:ascii="Times New Roman" w:eastAsiaTheme="minorEastAsia" w:hAnsi="Times New Roman" w:cs="Times New Roman"/>
          <w:lang w:eastAsia="ru-RU"/>
        </w:rPr>
        <w:t>Шагай Людмила Аркадьевна-директор школы</w:t>
      </w:r>
    </w:p>
    <w:p w:rsidR="002C4C61" w:rsidRPr="006A1388" w:rsidRDefault="002C4C61" w:rsidP="002C4C61">
      <w:pPr>
        <w:spacing w:after="0" w:line="259" w:lineRule="exact"/>
        <w:rPr>
          <w:rFonts w:ascii="Times New Roman" w:eastAsiaTheme="minorEastAsia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100">
        <w:rPr>
          <w:rFonts w:ascii="Times New Roman" w:eastAsia="Times New Roman" w:hAnsi="Times New Roman" w:cs="Times New Roman"/>
          <w:b/>
          <w:bCs/>
          <w:lang w:eastAsia="ru-RU"/>
        </w:rPr>
        <w:t>Члены организационного комитета:</w:t>
      </w:r>
    </w:p>
    <w:p w:rsidR="002C4C61" w:rsidRPr="00744100" w:rsidRDefault="002C4C61" w:rsidP="002C4C61">
      <w:pPr>
        <w:spacing w:after="0" w:line="234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Казимиренок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Елена Александровна </w:t>
      </w:r>
      <w:r w:rsidRPr="00744100">
        <w:rPr>
          <w:rFonts w:ascii="Times New Roman" w:eastAsia="Times New Roman" w:hAnsi="Times New Roman" w:cs="Times New Roman"/>
          <w:lang w:eastAsia="ru-RU"/>
        </w:rPr>
        <w:t>– заместитель директора по воспитательной работе</w:t>
      </w:r>
    </w:p>
    <w:p w:rsidR="002C4C61" w:rsidRPr="00744100" w:rsidRDefault="002C4C61" w:rsidP="002C4C61">
      <w:pPr>
        <w:tabs>
          <w:tab w:val="left" w:pos="3920"/>
        </w:tabs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Дворецкая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Мария Александровна </w:t>
      </w:r>
      <w:r w:rsidRPr="00744100">
        <w:rPr>
          <w:rFonts w:ascii="Times New Roman" w:eastAsia="Times New Roman" w:hAnsi="Times New Roman" w:cs="Times New Roman"/>
          <w:lang w:eastAsia="ru-RU"/>
        </w:rPr>
        <w:t>–</w:t>
      </w:r>
      <w:r w:rsidRPr="00744100">
        <w:rPr>
          <w:rFonts w:ascii="Times New Roman" w:eastAsia="Times New Roman" w:hAnsi="Times New Roman" w:cs="Times New Roman"/>
          <w:lang w:eastAsia="ru-RU"/>
        </w:rPr>
        <w:tab/>
        <w:t xml:space="preserve">заместитель директора </w:t>
      </w:r>
      <w:proofErr w:type="gramStart"/>
      <w:r w:rsidRPr="00744100">
        <w:rPr>
          <w:rFonts w:ascii="Times New Roman" w:eastAsia="Times New Roman" w:hAnsi="Times New Roman" w:cs="Times New Roman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lang w:eastAsia="ru-RU"/>
        </w:rPr>
        <w:t xml:space="preserve"> безопасности</w:t>
      </w:r>
      <w:proofErr w:type="gramEnd"/>
    </w:p>
    <w:p w:rsidR="002C4C61" w:rsidRPr="00744100" w:rsidRDefault="002C4C61" w:rsidP="002C4C61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Default="002C4C61" w:rsidP="002C4C61">
      <w:pPr>
        <w:spacing w:after="0" w:line="234" w:lineRule="auto"/>
        <w:ind w:left="260" w:right="22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Слесарская Юлия Алексеевна </w:t>
      </w:r>
      <w:r w:rsidRPr="00744100">
        <w:rPr>
          <w:rFonts w:ascii="Times New Roman" w:eastAsia="Times New Roman" w:hAnsi="Times New Roman" w:cs="Times New Roman"/>
          <w:lang w:eastAsia="ru-RU"/>
        </w:rPr>
        <w:t xml:space="preserve">– социальный педагог </w:t>
      </w:r>
    </w:p>
    <w:p w:rsidR="002C4C61" w:rsidRPr="00744100" w:rsidRDefault="002C4C61" w:rsidP="002C4C61">
      <w:pPr>
        <w:spacing w:after="0" w:line="234" w:lineRule="auto"/>
        <w:ind w:left="260" w:right="2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Рогожина Галин Сергеевн</w:t>
      </w:r>
      <w:r w:rsidRPr="00744100">
        <w:rPr>
          <w:rFonts w:ascii="Times New Roman" w:eastAsia="Times New Roman" w:hAnsi="Times New Roman" w:cs="Times New Roman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lang w:eastAsia="ru-RU"/>
        </w:rPr>
        <w:t>– учитель английского языка</w:t>
      </w:r>
    </w:p>
    <w:p w:rsidR="002C4C61" w:rsidRPr="00744100" w:rsidRDefault="002C4C61" w:rsidP="002C4C6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Грибушенкова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Екатерина Викторовна-заведующий библиотекой</w:t>
      </w:r>
    </w:p>
    <w:p w:rsidR="002C4C61" w:rsidRPr="00744100" w:rsidRDefault="002C4C61" w:rsidP="002C4C61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0"/>
    <w:bookmarkEnd w:id="1"/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Default="002C4C61" w:rsidP="002C4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C61" w:rsidRPr="00555D7D" w:rsidRDefault="002C4C61" w:rsidP="002C4C61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lang w:eastAsia="ru-RU"/>
        </w:rPr>
        <w:sectPr w:rsidR="002C4C61" w:rsidRPr="00555D7D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2C4C61" w:rsidRDefault="002C4C61" w:rsidP="002C4C61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lang w:eastAsia="ru-RU"/>
        </w:rPr>
      </w:pPr>
      <w:r w:rsidRPr="00744100"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</w:p>
    <w:p w:rsidR="002C4C61" w:rsidRPr="00744100" w:rsidRDefault="002C4C61" w:rsidP="002C4C61">
      <w:pPr>
        <w:spacing w:after="0" w:line="240" w:lineRule="auto"/>
        <w:ind w:right="1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986193" w:rsidRDefault="002C4C61" w:rsidP="002C4C61">
      <w:pPr>
        <w:spacing w:after="0" w:line="264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861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приказу №</w:t>
      </w:r>
      <w:r w:rsidR="004B795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2/1- ОД </w:t>
      </w:r>
      <w:r w:rsidRPr="009861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</w:t>
      </w:r>
      <w:r w:rsidR="004B795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09.01.</w:t>
      </w:r>
      <w:bookmarkStart w:id="2" w:name="_GoBack"/>
      <w:bookmarkEnd w:id="2"/>
      <w:r w:rsidRPr="00986193">
        <w:rPr>
          <w:rFonts w:ascii="Times New Roman" w:eastAsiaTheme="minorEastAsia" w:hAnsi="Times New Roman" w:cs="Times New Roman"/>
          <w:sz w:val="20"/>
          <w:szCs w:val="20"/>
          <w:lang w:eastAsia="ru-RU"/>
        </w:rPr>
        <w:t>2018г.</w:t>
      </w:r>
    </w:p>
    <w:p w:rsidR="002C4C61" w:rsidRPr="00744100" w:rsidRDefault="002C4C61" w:rsidP="002C4C61">
      <w:pPr>
        <w:spacing w:after="0" w:line="30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right="-5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b/>
          <w:bCs/>
          <w:lang w:eastAsia="ru-RU"/>
        </w:rPr>
        <w:t>План мероприятий</w:t>
      </w:r>
    </w:p>
    <w:p w:rsidR="002C4C61" w:rsidRPr="00744100" w:rsidRDefault="002C4C61" w:rsidP="002C4C6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4C61" w:rsidRPr="00744100" w:rsidRDefault="002C4C61" w:rsidP="002C4C61">
      <w:pPr>
        <w:spacing w:after="0" w:line="240" w:lineRule="auto"/>
        <w:ind w:right="-5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b/>
          <w:bCs/>
          <w:lang w:eastAsia="ru-RU"/>
        </w:rPr>
        <w:t>по подготовке и проведению школьного этапа конкурса художественного творчества</w:t>
      </w:r>
    </w:p>
    <w:p w:rsidR="002C4C61" w:rsidRPr="00744100" w:rsidRDefault="002C4C61" w:rsidP="002C4C61">
      <w:pPr>
        <w:spacing w:after="0" w:line="240" w:lineRule="auto"/>
        <w:ind w:right="-5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4100">
        <w:rPr>
          <w:rFonts w:ascii="Times New Roman" w:eastAsia="Times New Roman" w:hAnsi="Times New Roman" w:cs="Times New Roman"/>
          <w:b/>
          <w:bCs/>
          <w:lang w:eastAsia="ru-RU"/>
        </w:rPr>
        <w:t>«Звезды будущего России» в 2018 году</w:t>
      </w:r>
    </w:p>
    <w:p w:rsidR="002C4C61" w:rsidRPr="00744100" w:rsidRDefault="002C4C61" w:rsidP="002C4C61">
      <w:pPr>
        <w:spacing w:after="0" w:line="30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220"/>
        <w:gridCol w:w="1680"/>
        <w:gridCol w:w="520"/>
        <w:gridCol w:w="680"/>
        <w:gridCol w:w="580"/>
        <w:gridCol w:w="2380"/>
        <w:gridCol w:w="2400"/>
      </w:tblGrid>
      <w:tr w:rsidR="002C4C61" w:rsidRPr="00744100" w:rsidTr="0040245D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5"/>
                <w:lang w:eastAsia="ru-RU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4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Ответственные</w:t>
            </w:r>
          </w:p>
        </w:tc>
      </w:tr>
      <w:tr w:rsidR="002C4C61" w:rsidRPr="00744100" w:rsidTr="0040245D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Определение ответственных за организацию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12 января 2018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Администрация</w:t>
            </w: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школьного этапа Конкурса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Формирование организационного комитета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12 января 2018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Администрация</w:t>
            </w: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жюри школьного этапа Конкурса с</w:t>
            </w: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  <w:gridSpan w:val="4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привлечением представителей органов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государственно-общественного управления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0" w:type="dxa"/>
            <w:gridSpan w:val="4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образованием, участников ученического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самоуправления, представителей</w:t>
            </w: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педагогической и родительской</w:t>
            </w: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общественности, общественных организаций,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работников культуры и искусства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</w:p>
        </w:tc>
        <w:tc>
          <w:tcPr>
            <w:tcW w:w="2880" w:type="dxa"/>
            <w:gridSpan w:val="3"/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3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нормативно-правовой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8"/>
                <w:lang w:eastAsia="ru-RU"/>
              </w:rPr>
              <w:t>базы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Администрация</w:t>
            </w: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проведения школьного этапа.</w:t>
            </w:r>
          </w:p>
        </w:tc>
        <w:tc>
          <w:tcPr>
            <w:tcW w:w="5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Формирование  банка</w:t>
            </w:r>
            <w:proofErr w:type="gramEnd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 xml:space="preserve">  данных  о  творческих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  16.02</w:t>
            </w: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 xml:space="preserve"> 2018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коллективах  –</w:t>
            </w:r>
            <w:proofErr w:type="gramEnd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 xml:space="preserve">  участниках  школьного  этапа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Конкурса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Подготовка конкурсных номеров для участия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3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16.02</w:t>
            </w: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. 2018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школьном этапе Конкурса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Освещение</w:t>
            </w:r>
          </w:p>
        </w:tc>
        <w:tc>
          <w:tcPr>
            <w:tcW w:w="1680" w:type="dxa"/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3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</w:p>
        </w:tc>
        <w:tc>
          <w:tcPr>
            <w:tcW w:w="520" w:type="dxa"/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С 12.01.2018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школьного этапа Конкурса на школьном сайте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0" w:type="dxa"/>
            <w:gridSpan w:val="3"/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</w:t>
            </w:r>
          </w:p>
        </w:tc>
        <w:tc>
          <w:tcPr>
            <w:tcW w:w="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До 16.02</w:t>
            </w: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.2018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общественности о Конкурсе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(школьный сайт,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00" w:type="dxa"/>
            <w:gridSpan w:val="4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информационный стенд)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</w:p>
        </w:tc>
        <w:tc>
          <w:tcPr>
            <w:tcW w:w="2200" w:type="dxa"/>
            <w:gridSpan w:val="2"/>
            <w:vAlign w:val="bottom"/>
          </w:tcPr>
          <w:p w:rsidR="002C4C61" w:rsidRPr="00744100" w:rsidRDefault="002C4C61" w:rsidP="0040245D">
            <w:pPr>
              <w:spacing w:after="0" w:line="24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системы  поощрения</w:t>
            </w:r>
            <w:proofErr w:type="gramEnd"/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exact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участников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(лауреатов,</w:t>
            </w:r>
          </w:p>
        </w:tc>
        <w:tc>
          <w:tcPr>
            <w:tcW w:w="16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победителей)</w:t>
            </w:r>
          </w:p>
        </w:tc>
        <w:tc>
          <w:tcPr>
            <w:tcW w:w="1200" w:type="dxa"/>
            <w:gridSpan w:val="2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7"/>
                <w:lang w:eastAsia="ru-RU"/>
              </w:rPr>
              <w:t>школьного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муниципального этапов Конкурса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9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Подготовка и размещение афиш о проведении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Весь период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школьного этапа Конкурса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Подготовка и размещение в день проведения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До 18</w:t>
            </w: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марта 2018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школьного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этапа  Конкурса</w:t>
            </w:r>
            <w:proofErr w:type="gramEnd"/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в  пространстве</w:t>
            </w:r>
            <w:proofErr w:type="gramEnd"/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Учителя ИЗО,</w:t>
            </w:r>
          </w:p>
        </w:tc>
      </w:tr>
    </w:tbl>
    <w:p w:rsidR="002C4C61" w:rsidRPr="00744100" w:rsidRDefault="002C4C61" w:rsidP="002C4C6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C4C61" w:rsidRPr="00744100">
          <w:pgSz w:w="11900" w:h="16838"/>
          <w:pgMar w:top="1125" w:right="726" w:bottom="772" w:left="980" w:header="0" w:footer="0" w:gutter="0"/>
          <w:cols w:space="720" w:equalWidth="0">
            <w:col w:w="10200"/>
          </w:cols>
        </w:sectPr>
      </w:pPr>
    </w:p>
    <w:tbl>
      <w:tblPr>
        <w:tblW w:w="10200" w:type="dxa"/>
        <w:tblInd w:w="-8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500"/>
        <w:gridCol w:w="780"/>
        <w:gridCol w:w="840"/>
        <w:gridCol w:w="320"/>
        <w:gridCol w:w="240"/>
        <w:gridCol w:w="560"/>
        <w:gridCol w:w="440"/>
        <w:gridCol w:w="2380"/>
        <w:gridCol w:w="2400"/>
      </w:tblGrid>
      <w:tr w:rsidR="002C4C61" w:rsidRPr="00744100" w:rsidTr="0040245D">
        <w:trPr>
          <w:trHeight w:val="25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организаций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выставок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8"/>
                <w:lang w:eastAsia="ru-RU"/>
              </w:rPr>
              <w:t>классные</w:t>
            </w: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работ    обучающихся</w:t>
            </w:r>
          </w:p>
        </w:tc>
        <w:tc>
          <w:tcPr>
            <w:tcW w:w="1160" w:type="dxa"/>
            <w:gridSpan w:val="2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(рисунки,</w:t>
            </w:r>
          </w:p>
        </w:tc>
        <w:tc>
          <w:tcPr>
            <w:tcW w:w="24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плакаты,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руководители</w:t>
            </w: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фотографии),</w:t>
            </w:r>
          </w:p>
        </w:tc>
        <w:tc>
          <w:tcPr>
            <w:tcW w:w="1620" w:type="dxa"/>
            <w:gridSpan w:val="2"/>
            <w:vAlign w:val="bottom"/>
          </w:tcPr>
          <w:p w:rsidR="002C4C61" w:rsidRPr="00744100" w:rsidRDefault="002C4C61" w:rsidP="0040245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выполненных  к</w:t>
            </w:r>
            <w:proofErr w:type="gramEnd"/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мероприятиям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Календаря</w:t>
            </w:r>
          </w:p>
        </w:tc>
        <w:tc>
          <w:tcPr>
            <w:tcW w:w="1940" w:type="dxa"/>
            <w:gridSpan w:val="3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</w:p>
        </w:tc>
        <w:tc>
          <w:tcPr>
            <w:tcW w:w="24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событий,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приуроченных</w:t>
            </w:r>
          </w:p>
        </w:tc>
        <w:tc>
          <w:tcPr>
            <w:tcW w:w="78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3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1960" w:type="dxa"/>
            <w:gridSpan w:val="4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государственным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национальным</w:t>
            </w:r>
          </w:p>
        </w:tc>
        <w:tc>
          <w:tcPr>
            <w:tcW w:w="1620" w:type="dxa"/>
            <w:gridSpan w:val="2"/>
            <w:vAlign w:val="bottom"/>
          </w:tcPr>
          <w:p w:rsidR="002C4C61" w:rsidRPr="00744100" w:rsidRDefault="002C4C61" w:rsidP="0040245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праздникам</w:t>
            </w:r>
          </w:p>
        </w:tc>
        <w:tc>
          <w:tcPr>
            <w:tcW w:w="320" w:type="dxa"/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 xml:space="preserve">Федерации,   </w:t>
            </w:r>
            <w:proofErr w:type="gramEnd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памятным   датам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истории и культуры в 2017-2018 учебном году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right="1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40" w:type="dxa"/>
            <w:gridSpan w:val="6"/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Проведение школьного этапа Конкурса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4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18.03.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2018 года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right="1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Подготовка  отчета</w:t>
            </w:r>
            <w:proofErr w:type="gramEnd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 xml:space="preserve">  о  проведении  школьного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К 20 марта 2018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этапа   Конкурса   и   размещение   отчета  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фотографий  на</w:t>
            </w:r>
            <w:proofErr w:type="gramEnd"/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 xml:space="preserve">  официальном</w:t>
            </w:r>
          </w:p>
        </w:tc>
        <w:tc>
          <w:tcPr>
            <w:tcW w:w="560" w:type="dxa"/>
            <w:gridSpan w:val="2"/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w w:val="94"/>
                <w:lang w:eastAsia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exact"/>
              <w:ind w:right="1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40" w:type="dxa"/>
            <w:gridSpan w:val="6"/>
            <w:vAlign w:val="bottom"/>
          </w:tcPr>
          <w:p w:rsidR="002C4C61" w:rsidRPr="00744100" w:rsidRDefault="002C4C61" w:rsidP="0040245D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Проведение школьного этапа Конкурса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Школьный этап 18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righ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w w:val="99"/>
                <w:lang w:eastAsia="ru-RU"/>
              </w:rPr>
              <w:t>марта 2018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C61" w:rsidRPr="00744100" w:rsidTr="0040245D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right="1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0" w:type="dxa"/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Награждение</w:t>
            </w:r>
          </w:p>
        </w:tc>
        <w:tc>
          <w:tcPr>
            <w:tcW w:w="1620" w:type="dxa"/>
            <w:gridSpan w:val="2"/>
            <w:vAlign w:val="bottom"/>
          </w:tcPr>
          <w:p w:rsidR="002C4C61" w:rsidRPr="00744100" w:rsidRDefault="002C4C61" w:rsidP="0040245D">
            <w:pPr>
              <w:spacing w:after="0" w:line="238" w:lineRule="exact"/>
              <w:ind w:right="1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победителей</w:t>
            </w:r>
          </w:p>
        </w:tc>
        <w:tc>
          <w:tcPr>
            <w:tcW w:w="320" w:type="dxa"/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лауреатов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 xml:space="preserve"> марта 2018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38" w:lineRule="exact"/>
              <w:ind w:left="6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2C4C61" w:rsidRPr="00744100" w:rsidTr="0040245D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4100">
              <w:rPr>
                <w:rFonts w:ascii="Times New Roman" w:eastAsia="Times New Roman" w:hAnsi="Times New Roman" w:cs="Times New Roman"/>
                <w:lang w:eastAsia="ru-RU"/>
              </w:rPr>
              <w:t>школьного этапа Конкурса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C61" w:rsidRPr="00744100" w:rsidRDefault="002C4C61" w:rsidP="0040245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C4C61" w:rsidRDefault="002C4C61" w:rsidP="002C4C6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27850" w:rsidRDefault="00027850"/>
    <w:sectPr w:rsidR="0002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1FDCBDE0"/>
    <w:lvl w:ilvl="0" w:tplc="EA6E2766">
      <w:start w:val="1"/>
      <w:numFmt w:val="decimal"/>
      <w:lvlText w:val="%1."/>
      <w:lvlJc w:val="left"/>
    </w:lvl>
    <w:lvl w:ilvl="1" w:tplc="FF064C10">
      <w:numFmt w:val="decimal"/>
      <w:lvlText w:val=""/>
      <w:lvlJc w:val="left"/>
    </w:lvl>
    <w:lvl w:ilvl="2" w:tplc="5B1C9E7A">
      <w:numFmt w:val="decimal"/>
      <w:lvlText w:val=""/>
      <w:lvlJc w:val="left"/>
    </w:lvl>
    <w:lvl w:ilvl="3" w:tplc="3A808A50">
      <w:numFmt w:val="decimal"/>
      <w:lvlText w:val=""/>
      <w:lvlJc w:val="left"/>
    </w:lvl>
    <w:lvl w:ilvl="4" w:tplc="9A7029D0">
      <w:numFmt w:val="decimal"/>
      <w:lvlText w:val=""/>
      <w:lvlJc w:val="left"/>
    </w:lvl>
    <w:lvl w:ilvl="5" w:tplc="679E97E4">
      <w:numFmt w:val="decimal"/>
      <w:lvlText w:val=""/>
      <w:lvlJc w:val="left"/>
    </w:lvl>
    <w:lvl w:ilvl="6" w:tplc="85DA7194">
      <w:numFmt w:val="decimal"/>
      <w:lvlText w:val=""/>
      <w:lvlJc w:val="left"/>
    </w:lvl>
    <w:lvl w:ilvl="7" w:tplc="AFE45470">
      <w:numFmt w:val="decimal"/>
      <w:lvlText w:val=""/>
      <w:lvlJc w:val="left"/>
    </w:lvl>
    <w:lvl w:ilvl="8" w:tplc="AFDE4790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5DACF364"/>
    <w:lvl w:ilvl="0" w:tplc="0CC2F434">
      <w:start w:val="1"/>
      <w:numFmt w:val="bullet"/>
      <w:lvlText w:val="о"/>
      <w:lvlJc w:val="left"/>
    </w:lvl>
    <w:lvl w:ilvl="1" w:tplc="34FADFE6">
      <w:numFmt w:val="decimal"/>
      <w:lvlText w:val=""/>
      <w:lvlJc w:val="left"/>
    </w:lvl>
    <w:lvl w:ilvl="2" w:tplc="199CDECC">
      <w:numFmt w:val="decimal"/>
      <w:lvlText w:val=""/>
      <w:lvlJc w:val="left"/>
    </w:lvl>
    <w:lvl w:ilvl="3" w:tplc="E69C9264">
      <w:numFmt w:val="decimal"/>
      <w:lvlText w:val=""/>
      <w:lvlJc w:val="left"/>
    </w:lvl>
    <w:lvl w:ilvl="4" w:tplc="AC54A144">
      <w:numFmt w:val="decimal"/>
      <w:lvlText w:val=""/>
      <w:lvlJc w:val="left"/>
    </w:lvl>
    <w:lvl w:ilvl="5" w:tplc="3EEC3254">
      <w:numFmt w:val="decimal"/>
      <w:lvlText w:val=""/>
      <w:lvlJc w:val="left"/>
    </w:lvl>
    <w:lvl w:ilvl="6" w:tplc="1F28CA86">
      <w:numFmt w:val="decimal"/>
      <w:lvlText w:val=""/>
      <w:lvlJc w:val="left"/>
    </w:lvl>
    <w:lvl w:ilvl="7" w:tplc="FDFAEA60">
      <w:numFmt w:val="decimal"/>
      <w:lvlText w:val=""/>
      <w:lvlJc w:val="left"/>
    </w:lvl>
    <w:lvl w:ilvl="8" w:tplc="1CE85102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B532DC58"/>
    <w:lvl w:ilvl="0" w:tplc="C9426414">
      <w:start w:val="1"/>
      <w:numFmt w:val="bullet"/>
      <w:lvlText w:val="О"/>
      <w:lvlJc w:val="left"/>
    </w:lvl>
    <w:lvl w:ilvl="1" w:tplc="BB506EC6">
      <w:start w:val="8"/>
      <w:numFmt w:val="decimal"/>
      <w:lvlText w:val="%2."/>
      <w:lvlJc w:val="left"/>
    </w:lvl>
    <w:lvl w:ilvl="2" w:tplc="0FC2E1DE">
      <w:numFmt w:val="decimal"/>
      <w:lvlText w:val=""/>
      <w:lvlJc w:val="left"/>
    </w:lvl>
    <w:lvl w:ilvl="3" w:tplc="8C480AEA">
      <w:numFmt w:val="decimal"/>
      <w:lvlText w:val=""/>
      <w:lvlJc w:val="left"/>
    </w:lvl>
    <w:lvl w:ilvl="4" w:tplc="2FA66D10">
      <w:numFmt w:val="decimal"/>
      <w:lvlText w:val=""/>
      <w:lvlJc w:val="left"/>
    </w:lvl>
    <w:lvl w:ilvl="5" w:tplc="914A2D06">
      <w:numFmt w:val="decimal"/>
      <w:lvlText w:val=""/>
      <w:lvlJc w:val="left"/>
    </w:lvl>
    <w:lvl w:ilvl="6" w:tplc="CF1C1AFA">
      <w:numFmt w:val="decimal"/>
      <w:lvlText w:val=""/>
      <w:lvlJc w:val="left"/>
    </w:lvl>
    <w:lvl w:ilvl="7" w:tplc="61BCD832">
      <w:numFmt w:val="decimal"/>
      <w:lvlText w:val=""/>
      <w:lvlJc w:val="left"/>
    </w:lvl>
    <w:lvl w:ilvl="8" w:tplc="78D64B94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56961390"/>
    <w:lvl w:ilvl="0" w:tplc="DA628396">
      <w:start w:val="1"/>
      <w:numFmt w:val="bullet"/>
      <w:lvlText w:val="и"/>
      <w:lvlJc w:val="left"/>
    </w:lvl>
    <w:lvl w:ilvl="1" w:tplc="AC967536">
      <w:numFmt w:val="decimal"/>
      <w:lvlText w:val=""/>
      <w:lvlJc w:val="left"/>
    </w:lvl>
    <w:lvl w:ilvl="2" w:tplc="1E5617EC">
      <w:numFmt w:val="decimal"/>
      <w:lvlText w:val=""/>
      <w:lvlJc w:val="left"/>
    </w:lvl>
    <w:lvl w:ilvl="3" w:tplc="FD880114">
      <w:numFmt w:val="decimal"/>
      <w:lvlText w:val=""/>
      <w:lvlJc w:val="left"/>
    </w:lvl>
    <w:lvl w:ilvl="4" w:tplc="C2302B02">
      <w:numFmt w:val="decimal"/>
      <w:lvlText w:val=""/>
      <w:lvlJc w:val="left"/>
    </w:lvl>
    <w:lvl w:ilvl="5" w:tplc="797E5D78">
      <w:numFmt w:val="decimal"/>
      <w:lvlText w:val=""/>
      <w:lvlJc w:val="left"/>
    </w:lvl>
    <w:lvl w:ilvl="6" w:tplc="49D043E6">
      <w:numFmt w:val="decimal"/>
      <w:lvlText w:val=""/>
      <w:lvlJc w:val="left"/>
    </w:lvl>
    <w:lvl w:ilvl="7" w:tplc="3D1CCFC6">
      <w:numFmt w:val="decimal"/>
      <w:lvlText w:val=""/>
      <w:lvlJc w:val="left"/>
    </w:lvl>
    <w:lvl w:ilvl="8" w:tplc="77F8CEF2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D444B456"/>
    <w:lvl w:ilvl="0" w:tplc="F6444732">
      <w:start w:val="2"/>
      <w:numFmt w:val="decimal"/>
      <w:lvlText w:val="%1."/>
      <w:lvlJc w:val="left"/>
    </w:lvl>
    <w:lvl w:ilvl="1" w:tplc="B6D0D61E">
      <w:numFmt w:val="decimal"/>
      <w:lvlText w:val=""/>
      <w:lvlJc w:val="left"/>
    </w:lvl>
    <w:lvl w:ilvl="2" w:tplc="D9E4AD88">
      <w:numFmt w:val="decimal"/>
      <w:lvlText w:val=""/>
      <w:lvlJc w:val="left"/>
    </w:lvl>
    <w:lvl w:ilvl="3" w:tplc="AEFA1848">
      <w:numFmt w:val="decimal"/>
      <w:lvlText w:val=""/>
      <w:lvlJc w:val="left"/>
    </w:lvl>
    <w:lvl w:ilvl="4" w:tplc="E6948374">
      <w:numFmt w:val="decimal"/>
      <w:lvlText w:val=""/>
      <w:lvlJc w:val="left"/>
    </w:lvl>
    <w:lvl w:ilvl="5" w:tplc="752C880C">
      <w:numFmt w:val="decimal"/>
      <w:lvlText w:val=""/>
      <w:lvlJc w:val="left"/>
    </w:lvl>
    <w:lvl w:ilvl="6" w:tplc="D97E3A3A">
      <w:numFmt w:val="decimal"/>
      <w:lvlText w:val=""/>
      <w:lvlJc w:val="left"/>
    </w:lvl>
    <w:lvl w:ilvl="7" w:tplc="0E72A8D4">
      <w:numFmt w:val="decimal"/>
      <w:lvlText w:val=""/>
      <w:lvlJc w:val="left"/>
    </w:lvl>
    <w:lvl w:ilvl="8" w:tplc="594C0E78">
      <w:numFmt w:val="decimal"/>
      <w:lvlText w:val=""/>
      <w:lvlJc w:val="left"/>
    </w:lvl>
  </w:abstractNum>
  <w:abstractNum w:abstractNumId="5" w15:restartNumberingAfterBreak="0">
    <w:nsid w:val="529273FF"/>
    <w:multiLevelType w:val="hybridMultilevel"/>
    <w:tmpl w:val="01B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61"/>
    <w:rsid w:val="00027850"/>
    <w:rsid w:val="00263900"/>
    <w:rsid w:val="002C4C61"/>
    <w:rsid w:val="004B7953"/>
    <w:rsid w:val="0060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EC4E"/>
  <w15:chartTrackingRefBased/>
  <w15:docId w15:val="{85602610-1821-44C2-860A-EC07523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C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2018-02-26T07:30:00Z</dcterms:created>
  <dcterms:modified xsi:type="dcterms:W3CDTF">2018-02-26T07:30:00Z</dcterms:modified>
</cp:coreProperties>
</file>