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C" w:rsidRPr="00087285" w:rsidRDefault="00087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285">
        <w:rPr>
          <w:rFonts w:ascii="Times New Roman" w:hAnsi="Times New Roman" w:cs="Times New Roman"/>
          <w:sz w:val="28"/>
          <w:szCs w:val="28"/>
        </w:rPr>
        <w:t>Аннотация к Рабочей программе по курсу Литературное чтение</w:t>
      </w:r>
    </w:p>
    <w:p w:rsidR="00087285" w:rsidRPr="005838BC" w:rsidRDefault="00087285" w:rsidP="00087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«Литературное чтение» разработана в соответствии с государственным образовательным стандартом, на основе учебного плана школы по варианту авторской программы Л.А. </w:t>
      </w:r>
      <w:proofErr w:type="spellStart"/>
      <w:r w:rsidRPr="005838BC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, М.И. </w:t>
      </w:r>
      <w:proofErr w:type="spellStart"/>
      <w:r w:rsidRPr="005838BC">
        <w:rPr>
          <w:rFonts w:ascii="Times New Roman" w:eastAsia="Calibri" w:hAnsi="Times New Roman" w:cs="Times New Roman"/>
          <w:sz w:val="24"/>
          <w:szCs w:val="24"/>
        </w:rPr>
        <w:t>Оморокова</w:t>
      </w:r>
      <w:proofErr w:type="spellEnd"/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 / Сборник программ к комплекту учебников «Начальная школа 21 века» - М.: </w:t>
      </w:r>
      <w:proofErr w:type="spellStart"/>
      <w:r w:rsidRPr="005838BC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 – Граф/ и предназначена для обучения литературному чтению учащихся  общеобразовательных учреждений.</w:t>
      </w:r>
    </w:p>
    <w:p w:rsidR="00087285" w:rsidRPr="005838BC" w:rsidRDefault="00087285" w:rsidP="0008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 w:rsidRPr="005838B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>Основными положениями концепции являются:</w:t>
      </w:r>
      <w:r w:rsidRPr="005838B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логика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087285" w:rsidRPr="005838BC" w:rsidRDefault="00087285" w:rsidP="0008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838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Обоснованность (актуальность, новизна, значимость) </w:t>
      </w:r>
      <w:r w:rsidRPr="005838BC">
        <w:rPr>
          <w:rFonts w:ascii="Times New Roman" w:eastAsia="Calibri" w:hAnsi="Times New Roman" w:cs="Times New Roman"/>
          <w:sz w:val="24"/>
          <w:szCs w:val="24"/>
        </w:rPr>
        <w:t>программы по литературному чтению: обеспечиваются благоприятные условия для практического включения ребёнка в мир литературы, для развития его литературных способностей, самостоятельной творческой деятельности, культуры речевой коммуникации, эмоциональной отзывчивости на художественное произведение.</w:t>
      </w: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 w:rsidRPr="005838B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Характерная черта программы это «нерасчленённость» классного и внеклассного чтения, т. е. предлагается единый курс, содержание которого составляют произведения для изучения по учебнику, произведения для самостоятельного чтения и обсуждения в классе, а также постоянная работа с детской книгой. Кроме того, курс литературное чтение строится на основе дифференцированного обучения и учёта индивидуальных возможностей каждого ученика. Программа и </w:t>
      </w:r>
      <w:proofErr w:type="spellStart"/>
      <w:r w:rsidRPr="005838B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учебно</w:t>
      </w:r>
      <w:proofErr w:type="spellEnd"/>
      <w:r w:rsidRPr="005838B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– методический комплект позволяют комплексно решать вопросы эмоционального, творческого, литературного и читательского развития школьника. Предусматривается проведение уроков литературного слушания.</w:t>
      </w:r>
    </w:p>
    <w:p w:rsidR="00087285" w:rsidRDefault="00087285">
      <w:pPr>
        <w:rPr>
          <w:rFonts w:ascii="Times New Roman" w:hAnsi="Times New Roman" w:cs="Times New Roman"/>
          <w:sz w:val="24"/>
          <w:szCs w:val="24"/>
        </w:rPr>
      </w:pPr>
    </w:p>
    <w:p w:rsidR="00087285" w:rsidRDefault="00087285">
      <w:pPr>
        <w:rPr>
          <w:rFonts w:ascii="Times New Roman" w:hAnsi="Times New Roman" w:cs="Times New Roman"/>
          <w:sz w:val="24"/>
          <w:szCs w:val="24"/>
        </w:rPr>
      </w:pP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Согласно  федеральному базисному учебному плану и региональному компоненту </w:t>
      </w:r>
      <w:r w:rsidRPr="005838BC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образовательных стандартов начального </w:t>
      </w:r>
      <w:r w:rsidRPr="005838BC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  <w:t xml:space="preserve">общего образования </w:t>
      </w:r>
      <w:r w:rsidRPr="005838BC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 xml:space="preserve">по литературному чтению </w:t>
      </w:r>
      <w:r w:rsidRPr="005838BC">
        <w:rPr>
          <w:rFonts w:ascii="Times New Roman" w:eastAsia="Calibri" w:hAnsi="Times New Roman" w:cs="Times New Roman"/>
          <w:sz w:val="24"/>
          <w:szCs w:val="24"/>
        </w:rPr>
        <w:t>на изучение «литературного чтения» отводится:</w:t>
      </w: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 1 класс - 4часа в неделю-136 часов в год</w:t>
      </w: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 2 класс-  4часа в неделю-136 часов в год</w:t>
      </w: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8BC">
        <w:rPr>
          <w:rFonts w:ascii="Times New Roman" w:eastAsia="Calibri" w:hAnsi="Times New Roman" w:cs="Times New Roman"/>
          <w:sz w:val="24"/>
          <w:szCs w:val="24"/>
        </w:rPr>
        <w:t xml:space="preserve">             3 класс-  3 часа в неделю - </w:t>
      </w:r>
      <w:r w:rsidRPr="005838BC">
        <w:rPr>
          <w:rFonts w:ascii="Times New Roman" w:eastAsia="Calibri" w:hAnsi="Times New Roman" w:cs="Times New Roman"/>
          <w:bCs/>
          <w:sz w:val="24"/>
          <w:szCs w:val="24"/>
        </w:rPr>
        <w:t>102 часа в год</w:t>
      </w:r>
    </w:p>
    <w:p w:rsidR="00087285" w:rsidRPr="005838BC" w:rsidRDefault="00087285" w:rsidP="00087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8B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4 класс – 2 часа в неделю-68 часов в год</w:t>
      </w:r>
    </w:p>
    <w:p w:rsidR="00087285" w:rsidRPr="00087285" w:rsidRDefault="00087285">
      <w:pPr>
        <w:rPr>
          <w:rFonts w:ascii="Times New Roman" w:hAnsi="Times New Roman" w:cs="Times New Roman"/>
          <w:sz w:val="24"/>
          <w:szCs w:val="24"/>
        </w:rPr>
      </w:pPr>
    </w:p>
    <w:p w:rsidR="00087285" w:rsidRPr="00087285" w:rsidRDefault="00087285">
      <w:pPr>
        <w:rPr>
          <w:rFonts w:ascii="Times New Roman" w:hAnsi="Times New Roman" w:cs="Times New Roman"/>
          <w:sz w:val="24"/>
          <w:szCs w:val="24"/>
        </w:rPr>
      </w:pPr>
    </w:p>
    <w:sectPr w:rsidR="00087285" w:rsidRPr="00087285" w:rsidSect="00F3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5"/>
    <w:rsid w:val="00087285"/>
    <w:rsid w:val="00544C7D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 И.Ю</dc:creator>
  <cp:lastModifiedBy>uchkhoz</cp:lastModifiedBy>
  <cp:revision>2</cp:revision>
  <dcterms:created xsi:type="dcterms:W3CDTF">2015-02-24T11:12:00Z</dcterms:created>
  <dcterms:modified xsi:type="dcterms:W3CDTF">2015-02-24T11:12:00Z</dcterms:modified>
</cp:coreProperties>
</file>