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52" w:rsidRPr="007B3F17" w:rsidRDefault="009F1252" w:rsidP="009F1252">
      <w:pPr>
        <w:pStyle w:val="a4"/>
        <w:jc w:val="center"/>
        <w:rPr>
          <w:sz w:val="22"/>
          <w:szCs w:val="22"/>
        </w:rPr>
      </w:pPr>
      <w:bookmarkStart w:id="0" w:name="_GoBack"/>
      <w:bookmarkEnd w:id="0"/>
      <w:r w:rsidRPr="007B3F17">
        <w:rPr>
          <w:b/>
          <w:bCs/>
          <w:sz w:val="22"/>
          <w:szCs w:val="22"/>
        </w:rPr>
        <w:t>Аннотация к рабочей программе</w:t>
      </w:r>
    </w:p>
    <w:p w:rsidR="009F1252" w:rsidRPr="007B3F17" w:rsidRDefault="009F1252" w:rsidP="009F1252">
      <w:pPr>
        <w:pStyle w:val="a4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по    русскому языку</w:t>
      </w:r>
    </w:p>
    <w:p w:rsidR="009F1252" w:rsidRPr="007B3F17" w:rsidRDefault="009F1252" w:rsidP="009F1252">
      <w:pPr>
        <w:pStyle w:val="a4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для базового уровня начального  образования</w:t>
      </w:r>
    </w:p>
    <w:p w:rsidR="009F1252" w:rsidRPr="007B3F17" w:rsidRDefault="009F1252" w:rsidP="00913C6A">
      <w:pPr>
        <w:pStyle w:val="c2"/>
        <w:spacing w:before="0" w:beforeAutospacing="0" w:after="0" w:afterAutospacing="0" w:line="270" w:lineRule="atLeast"/>
        <w:ind w:right="92" w:firstLine="720"/>
        <w:jc w:val="both"/>
        <w:rPr>
          <w:sz w:val="22"/>
          <w:szCs w:val="22"/>
        </w:rPr>
      </w:pPr>
    </w:p>
    <w:p w:rsidR="009F1252" w:rsidRPr="007B3F17" w:rsidRDefault="009F1252" w:rsidP="00913C6A">
      <w:pPr>
        <w:pStyle w:val="c2"/>
        <w:spacing w:before="0" w:beforeAutospacing="0" w:after="0" w:afterAutospacing="0" w:line="270" w:lineRule="atLeast"/>
        <w:ind w:right="92" w:firstLine="720"/>
        <w:jc w:val="both"/>
        <w:rPr>
          <w:sz w:val="22"/>
          <w:szCs w:val="22"/>
        </w:rPr>
      </w:pPr>
    </w:p>
    <w:p w:rsidR="009F1252" w:rsidRPr="007B3F17" w:rsidRDefault="009F1252" w:rsidP="00913C6A">
      <w:pPr>
        <w:pStyle w:val="c2"/>
        <w:spacing w:before="0" w:beforeAutospacing="0" w:after="0" w:afterAutospacing="0" w:line="270" w:lineRule="atLeast"/>
        <w:ind w:right="92" w:firstLine="720"/>
        <w:jc w:val="both"/>
        <w:rPr>
          <w:sz w:val="22"/>
          <w:szCs w:val="22"/>
        </w:rPr>
      </w:pPr>
    </w:p>
    <w:p w:rsidR="00913C6A" w:rsidRPr="007B3F17" w:rsidRDefault="00913C6A" w:rsidP="00913C6A">
      <w:pPr>
        <w:pStyle w:val="c2"/>
        <w:spacing w:before="0" w:beforeAutospacing="0" w:after="0" w:afterAutospacing="0" w:line="270" w:lineRule="atLeast"/>
        <w:ind w:right="92" w:firstLine="720"/>
        <w:jc w:val="both"/>
        <w:rPr>
          <w:sz w:val="22"/>
          <w:szCs w:val="22"/>
        </w:rPr>
      </w:pPr>
      <w:r w:rsidRPr="007B3F17">
        <w:rPr>
          <w:sz w:val="22"/>
          <w:szCs w:val="22"/>
        </w:rPr>
        <w:t>Программа разработана на основе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sz w:val="22"/>
          <w:szCs w:val="22"/>
        </w:rPr>
        <w:t> Федерального государственного образовательного стандарта начального общего образования, национальной образовательной инициативы «Наша Новая Школа», Концепции духовно-нравственного развития и воспитания личности гражданина России, Фундаментального ядра содержания общего образования, планируемых результатов начального общего образования, Примерной образовательной программы начального общего образования, авторских программ В. Г. Горецкого «Обучение грамоте» и В. П. Канакиной «Русский язык»,  </w:t>
      </w:r>
    </w:p>
    <w:p w:rsidR="00913C6A" w:rsidRPr="007B3F17" w:rsidRDefault="00913C6A" w:rsidP="00913C6A">
      <w:pPr>
        <w:pStyle w:val="c2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7B3F17">
        <w:rPr>
          <w:sz w:val="22"/>
          <w:szCs w:val="2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13C6A" w:rsidRPr="007B3F17" w:rsidRDefault="00913C6A" w:rsidP="00913C6A">
      <w:pPr>
        <w:pStyle w:val="c2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7B3F17">
        <w:rPr>
          <w:sz w:val="22"/>
          <w:szCs w:val="22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</w:t>
      </w:r>
    </w:p>
    <w:p w:rsidR="009F1252" w:rsidRPr="007B3F17" w:rsidRDefault="00913C6A" w:rsidP="009F1252">
      <w:pPr>
        <w:pStyle w:val="c2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7B3F17">
        <w:rPr>
          <w:sz w:val="22"/>
          <w:szCs w:val="22"/>
        </w:rPr>
        <w:t xml:space="preserve"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</w:t>
      </w:r>
      <w:r w:rsidR="009F1252" w:rsidRPr="007B3F17">
        <w:rPr>
          <w:sz w:val="22"/>
          <w:szCs w:val="22"/>
        </w:rPr>
        <w:t>школы к дальнейшему образованию.</w:t>
      </w:r>
    </w:p>
    <w:p w:rsidR="009F1252" w:rsidRPr="007B3F17" w:rsidRDefault="009F1252" w:rsidP="009F1252">
      <w:pPr>
        <w:pStyle w:val="c5c16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Данный учебно-методический комплект по программе «Школа России» соответствует федеральному перечню учебников и учебных пособий и обеспечивается учебно-методическим комплектом:</w:t>
      </w:r>
    </w:p>
    <w:p w:rsidR="009F1252" w:rsidRPr="007B3F17" w:rsidRDefault="009F1252" w:rsidP="009F1252">
      <w:pPr>
        <w:pStyle w:val="c5c10c16"/>
        <w:jc w:val="center"/>
        <w:rPr>
          <w:sz w:val="22"/>
          <w:szCs w:val="22"/>
        </w:rPr>
      </w:pPr>
      <w:r w:rsidRPr="007B3F17">
        <w:rPr>
          <w:rStyle w:val="c2c3"/>
          <w:sz w:val="22"/>
          <w:szCs w:val="22"/>
        </w:rPr>
        <w:t>1.Книгопечатная продукция.</w:t>
      </w:r>
    </w:p>
    <w:p w:rsidR="009F1252" w:rsidRPr="007B3F17" w:rsidRDefault="009F1252" w:rsidP="009F1252">
      <w:pPr>
        <w:pStyle w:val="c5c16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Учебники, рабочие тетради:</w:t>
      </w:r>
    </w:p>
    <w:p w:rsidR="009F1252" w:rsidRPr="007B3F17" w:rsidRDefault="009F1252" w:rsidP="009F1252">
      <w:pPr>
        <w:pStyle w:val="c5c16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Обучение грамоте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1.Горецкий В. Г.  и др.  Азбука. Учебник. 1 класс. В 2 ч.  Ч. 1.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2.Горецкий В. Г.  и др.  Азбука. Учебник. 1 класс. В 2 ч.  Ч. 2.</w:t>
      </w:r>
    </w:p>
    <w:p w:rsidR="009F1252" w:rsidRPr="007B3F17" w:rsidRDefault="009F1252" w:rsidP="009F1252">
      <w:pPr>
        <w:pStyle w:val="c5c16"/>
        <w:rPr>
          <w:sz w:val="22"/>
          <w:szCs w:val="22"/>
        </w:rPr>
      </w:pPr>
      <w:r w:rsidRPr="007B3F17">
        <w:rPr>
          <w:rStyle w:val="c2c3"/>
          <w:sz w:val="22"/>
          <w:szCs w:val="22"/>
        </w:rPr>
        <w:t>Прописи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1. Горецкий В. Г. , Федосова Н. А.  Пропись 1.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2. Горецкий В. Г. , Федосова Н. А.  Пропись 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3. Горецкий В. Г. , Федосова Н. А.  Пропись 3.</w:t>
      </w:r>
    </w:p>
    <w:p w:rsidR="009F1252" w:rsidRPr="007B3F17" w:rsidRDefault="009F1252" w:rsidP="009F1252">
      <w:pPr>
        <w:pStyle w:val="c5c16"/>
        <w:jc w:val="center"/>
        <w:rPr>
          <w:sz w:val="22"/>
          <w:szCs w:val="22"/>
        </w:rPr>
      </w:pPr>
      <w:r w:rsidRPr="007B3F17">
        <w:rPr>
          <w:rStyle w:val="c2c3"/>
          <w:sz w:val="22"/>
          <w:szCs w:val="22"/>
        </w:rPr>
        <w:t>Русский язык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1.Канакина В. П. , Горецкий В. Г.   Русский язык. Учебник. 1 класс.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lastRenderedPageBreak/>
        <w:t>2.Канакина В. П. , Горецкий В. Г.   Русский язык. Учебник. 2 класс.  В 2 ч.  Ч. 1.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3.Канакина В. П. , Горецкий В. Г.   Русский язык. Учебник. 2 класс.  В 2 ч.  Ч. 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4.Канакина В. П. , Горецкий В. Г.   Русский язык. Учебник. 3 класс.  В 2 ч.  Ч. 1.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5.Канакина В. П. , Горецкий В. Г.   Русский язык. Учебник. 3 класс.  В 2 ч.  Ч. 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6.Канакина В. П. , Горецкий В. Г.   Русский язык. Учебник. 4 класс.  В 2 ч.  Ч. 1.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7.Канакина В. П. , Горецкий В. Г.   Русский язык. Учебник. 4 класс.  В 2 ч.  Ч. 2.</w:t>
      </w:r>
    </w:p>
    <w:p w:rsidR="009F1252" w:rsidRPr="007B3F17" w:rsidRDefault="009F1252" w:rsidP="009F1252">
      <w:pPr>
        <w:pStyle w:val="c5c16"/>
        <w:rPr>
          <w:sz w:val="22"/>
          <w:szCs w:val="22"/>
        </w:rPr>
      </w:pPr>
      <w:r w:rsidRPr="007B3F17">
        <w:rPr>
          <w:rStyle w:val="c2c3"/>
          <w:sz w:val="22"/>
          <w:szCs w:val="22"/>
        </w:rPr>
        <w:t xml:space="preserve">Рабочие тетради </w:t>
      </w:r>
      <w:r w:rsidRPr="007B3F17">
        <w:rPr>
          <w:sz w:val="22"/>
          <w:szCs w:val="22"/>
        </w:rPr>
        <w:t>(Русский язык)</w:t>
      </w:r>
    </w:p>
    <w:p w:rsidR="009F1252" w:rsidRPr="007B3F17" w:rsidRDefault="009F1252" w:rsidP="009F1252">
      <w:pPr>
        <w:pStyle w:val="c5c8"/>
        <w:rPr>
          <w:sz w:val="22"/>
          <w:szCs w:val="22"/>
        </w:rPr>
      </w:pPr>
      <w:r w:rsidRPr="007B3F17">
        <w:rPr>
          <w:sz w:val="22"/>
          <w:szCs w:val="22"/>
        </w:rPr>
        <w:t>1. Канакина В. П.   Русский язык.  Рабочая тетрадь.  1 класс.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2. Канакина В. П.   Русский язык.  Рабочая тетрадь.  2 класс. Ч. 1,2.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3. Канакина В. П.   Русский язык.  Рабочая тетрадь.  3 класс.  Ч. 1,2.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  <w:r w:rsidRPr="007B3F17">
        <w:rPr>
          <w:sz w:val="22"/>
          <w:szCs w:val="22"/>
        </w:rPr>
        <w:t>4. Канакина В. П.   Русский язык.  Рабочая тетрадь.  4 класс.  Ч. 1,2.</w:t>
      </w:r>
    </w:p>
    <w:p w:rsidR="009F1252" w:rsidRPr="007B3F17" w:rsidRDefault="009F1252" w:rsidP="009F1252">
      <w:pPr>
        <w:pStyle w:val="c8c5"/>
        <w:rPr>
          <w:sz w:val="22"/>
          <w:szCs w:val="22"/>
        </w:rPr>
      </w:pPr>
    </w:p>
    <w:p w:rsidR="009F1252" w:rsidRPr="007B3F17" w:rsidRDefault="009F1252" w:rsidP="009F1252">
      <w:pPr>
        <w:pStyle w:val="c8c5"/>
        <w:jc w:val="center"/>
        <w:rPr>
          <w:sz w:val="22"/>
          <w:szCs w:val="22"/>
        </w:rPr>
      </w:pPr>
      <w:r w:rsidRPr="007B3F17">
        <w:rPr>
          <w:sz w:val="22"/>
          <w:szCs w:val="22"/>
        </w:rPr>
        <w:t>2.Методические пособия</w:t>
      </w:r>
    </w:p>
    <w:p w:rsidR="009F1252" w:rsidRPr="007B3F17" w:rsidRDefault="009F1252" w:rsidP="009F1252">
      <w:pPr>
        <w:pStyle w:val="c3"/>
        <w:spacing w:before="0" w:beforeAutospacing="0" w:after="0" w:afterAutospacing="0" w:line="270" w:lineRule="atLeast"/>
        <w:jc w:val="center"/>
        <w:rPr>
          <w:sz w:val="22"/>
          <w:szCs w:val="22"/>
        </w:rPr>
      </w:pP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1.Дмитриева О.И. Поурочные разработки по русскому языку: 1 -4класс. – М.: ВАКО, 2013.</w:t>
      </w: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2.Канакина В.П. Русский язык. 1-4 класс. Учебник для общеобразовательных учреждений-М.: Просвещение, 2014</w:t>
      </w: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3.Крылова О.Н. Контрольные работы по русскому языку. 1-4 класс. Ч. 1,2 к учебнику В.П.Канакиной, В.Г. Горецкого «Русский язык. 1 класс» М.: Издательство «Экзамен», 2014</w:t>
      </w: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4.Логинова О.Б. Мои достижения. Итоговые комплексные работы 1 класс. – М.: Просвещение, 2014.</w:t>
      </w: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5.Потураева Л.Н. Русский язык. 1-4 класс. Проверь себя. Тесты/Л.Н.Потураева; под ред. Н.А.Сениной- Ростов н/Д, 2014</w:t>
      </w:r>
    </w:p>
    <w:p w:rsidR="009F1252" w:rsidRPr="007B3F17" w:rsidRDefault="009F1252" w:rsidP="009F1252">
      <w:pPr>
        <w:spacing w:after="0" w:line="270" w:lineRule="atLeast"/>
        <w:ind w:left="36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6.Тихомирова Е.М., Тесты по русскому языку. 1 класс. Ч.1,2 к учебнику В.П.Канакиной, В.Г. Горецкого «Русский язык. 1 класс» М.: Издательство «Экзамен», 2014</w:t>
      </w:r>
    </w:p>
    <w:p w:rsidR="009F1252" w:rsidRPr="007B3F17" w:rsidRDefault="009F1252" w:rsidP="009F1252">
      <w:pPr>
        <w:pStyle w:val="Style6"/>
        <w:rPr>
          <w:sz w:val="22"/>
          <w:szCs w:val="22"/>
        </w:rPr>
      </w:pPr>
      <w:r w:rsidRPr="007B3F17">
        <w:rPr>
          <w:sz w:val="22"/>
          <w:szCs w:val="22"/>
        </w:rPr>
        <w:t>7.Канакина В. П., Щёголева Г.С.Русский язык. Сборник диктантов и самостоятельных работ. 1-4 классы: пособие для учителей общеобразовательных учреждений / В.П. Канакина, Г.С. Щёголева. – 2-е изд. – М.: Просвещение, 2012.</w:t>
      </w:r>
    </w:p>
    <w:p w:rsidR="009F1252" w:rsidRPr="007B3F17" w:rsidRDefault="009F1252" w:rsidP="009F1252">
      <w:pPr>
        <w:pStyle w:val="Style6"/>
        <w:rPr>
          <w:sz w:val="22"/>
          <w:szCs w:val="22"/>
        </w:rPr>
      </w:pPr>
      <w:r w:rsidRPr="007B3F17">
        <w:rPr>
          <w:sz w:val="22"/>
          <w:szCs w:val="22"/>
        </w:rPr>
        <w:t>8.Крылова О.Н. Русский язык: итоговая аттестация: 2 класс: типовые тестовые задания / О.Н. Крылова. – М.: Издательство «Экзамен», 2012.</w:t>
      </w:r>
    </w:p>
    <w:p w:rsidR="009F1252" w:rsidRPr="007B3F17" w:rsidRDefault="009F1252" w:rsidP="009F1252">
      <w:pPr>
        <w:pStyle w:val="Style6"/>
        <w:rPr>
          <w:sz w:val="22"/>
          <w:szCs w:val="22"/>
        </w:rPr>
      </w:pPr>
      <w:r w:rsidRPr="007B3F17">
        <w:rPr>
          <w:sz w:val="22"/>
          <w:szCs w:val="22"/>
        </w:rPr>
        <w:t>9.Фёдорова Т.Л. Контрольные диктанты для 1-4 классов с правилами и объяснениями. – М.: ЛадКом, 2011.</w:t>
      </w:r>
    </w:p>
    <w:p w:rsidR="009F1252" w:rsidRPr="007B3F17" w:rsidRDefault="009F1252" w:rsidP="009F1252">
      <w:pPr>
        <w:pStyle w:val="Style6"/>
        <w:rPr>
          <w:sz w:val="22"/>
          <w:szCs w:val="22"/>
        </w:rPr>
      </w:pPr>
      <w:r w:rsidRPr="007B3F17">
        <w:rPr>
          <w:sz w:val="22"/>
          <w:szCs w:val="22"/>
        </w:rPr>
        <w:t>10.Шукейло В.А. Русский язык: 1-4 классы: сборник проверочных и контрольных работ / В.А. Шукейло. – 2-е изд., испр. и. доп. – М.: Вентана-Граф, 2011.</w:t>
      </w:r>
    </w:p>
    <w:p w:rsidR="009F1252" w:rsidRPr="007B3F17" w:rsidRDefault="009F1252" w:rsidP="009F1252">
      <w:pPr>
        <w:pStyle w:val="Style6"/>
        <w:rPr>
          <w:sz w:val="22"/>
          <w:szCs w:val="22"/>
        </w:rPr>
      </w:pPr>
    </w:p>
    <w:p w:rsidR="009F1252" w:rsidRPr="007B3F17" w:rsidRDefault="009F1252" w:rsidP="009F1252">
      <w:pPr>
        <w:pStyle w:val="c3"/>
        <w:spacing w:before="0" w:beforeAutospacing="0" w:after="0" w:afterAutospacing="0" w:line="270" w:lineRule="atLeast"/>
        <w:ind w:left="360"/>
        <w:jc w:val="center"/>
        <w:rPr>
          <w:sz w:val="22"/>
          <w:szCs w:val="22"/>
        </w:rPr>
      </w:pPr>
      <w:r w:rsidRPr="007B3F17">
        <w:rPr>
          <w:rStyle w:val="c17"/>
          <w:bCs/>
          <w:sz w:val="22"/>
          <w:szCs w:val="22"/>
        </w:rPr>
        <w:t>3.Список документальной литературы</w:t>
      </w:r>
    </w:p>
    <w:p w:rsidR="009F1252" w:rsidRPr="007B3F17" w:rsidRDefault="009F1252" w:rsidP="009F1252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7B3F17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2010.</w:t>
      </w:r>
    </w:p>
    <w:p w:rsidR="009F1252" w:rsidRPr="007B3F17" w:rsidRDefault="009F1252" w:rsidP="009F1252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7B3F17">
        <w:rPr>
          <w:rFonts w:ascii="Times New Roman" w:hAnsi="Times New Roman"/>
        </w:rPr>
        <w:t>Сборник рабочих программ «Школа России». Пособие для учителей общеобразовательных учреждений. М.: Просвещение, 2013.</w:t>
      </w:r>
    </w:p>
    <w:p w:rsidR="009F1252" w:rsidRPr="007B3F17" w:rsidRDefault="009F1252" w:rsidP="009F1252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 w:rsidRPr="007B3F17">
        <w:rPr>
          <w:rFonts w:ascii="Times New Roman" w:hAnsi="Times New Roman"/>
        </w:rPr>
        <w:t xml:space="preserve">Асмолов А. Г., Бурменская Г.В., Володарская И.В. и др.; под редакцией Асмолова А.Г. Формирование универсальных учебных действий в основной школе: от действия к </w:t>
      </w:r>
      <w:r w:rsidRPr="007B3F17">
        <w:rPr>
          <w:rFonts w:ascii="Times New Roman" w:hAnsi="Times New Roman"/>
        </w:rPr>
        <w:lastRenderedPageBreak/>
        <w:t>мысли. Система заданий: пособие для учителя. – издание второе. М. Просвещение, 2011г.</w:t>
      </w:r>
    </w:p>
    <w:p w:rsidR="009F1252" w:rsidRPr="007B3F17" w:rsidRDefault="009F1252" w:rsidP="009F1252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7B3F17">
        <w:rPr>
          <w:rFonts w:ascii="Times New Roman" w:hAnsi="Times New Roman"/>
        </w:rPr>
        <w:t>Данилюк А.Я., Кондаков А.М.,Тишков В.А. Концепция духовно – нравственного развития и воспитания личности гражданина России. – 2-е изд. – М.: Просвещение, 2011.</w:t>
      </w:r>
    </w:p>
    <w:p w:rsidR="009F1252" w:rsidRPr="007B3F17" w:rsidRDefault="009F1252" w:rsidP="009F1252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7B3F17">
        <w:rPr>
          <w:rFonts w:ascii="Times New Roman" w:hAnsi="Times New Roman"/>
        </w:rPr>
        <w:t> Ковалева Г.С., Логинова О.Б. Оценка достижений планируемых результатов в начальной школе. Система заданий. В 3ч. М.: Просвещение, 2011г.</w:t>
      </w:r>
    </w:p>
    <w:p w:rsidR="009F1252" w:rsidRPr="007B3F17" w:rsidRDefault="009F1252" w:rsidP="009F1252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Козлов В.В, Кондаков А.М.. Фундаментальное ядро содержания общего образования. – 4-е изд., дораб. – М.: Просвещение, 2011.</w:t>
      </w:r>
    </w:p>
    <w:p w:rsidR="009F1252" w:rsidRPr="007B3F17" w:rsidRDefault="009F1252" w:rsidP="009F1252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7B3F17">
        <w:rPr>
          <w:rFonts w:ascii="Times New Roman" w:hAnsi="Times New Roman"/>
        </w:rPr>
        <w:t> Примерная основная образовательная программа образовательного учреждения. Начальная школа.—2 е изд., перераб. — М.: Просвещение, 2010.</w:t>
      </w:r>
    </w:p>
    <w:p w:rsidR="009F1252" w:rsidRPr="007B3F17" w:rsidRDefault="009F1252" w:rsidP="00913C6A">
      <w:pPr>
        <w:pStyle w:val="c2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</w:p>
    <w:p w:rsidR="00913C6A" w:rsidRPr="007B3F17" w:rsidRDefault="009F1252" w:rsidP="007B3F17">
      <w:pPr>
        <w:pStyle w:val="c2"/>
        <w:spacing w:before="0" w:beforeAutospacing="0" w:after="0" w:afterAutospacing="0" w:line="270" w:lineRule="atLeast"/>
        <w:ind w:firstLine="600"/>
        <w:jc w:val="both"/>
        <w:rPr>
          <w:sz w:val="22"/>
          <w:szCs w:val="22"/>
        </w:rPr>
      </w:pPr>
      <w:r w:rsidRPr="007B3F17">
        <w:rPr>
          <w:sz w:val="22"/>
          <w:szCs w:val="22"/>
        </w:rPr>
        <w:t>На изучение русского языка в начальной школе выделяется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rStyle w:val="c17"/>
          <w:bCs/>
          <w:sz w:val="22"/>
          <w:szCs w:val="22"/>
        </w:rPr>
        <w:t>675 ч</w:t>
      </w:r>
      <w:r w:rsidRPr="007B3F17">
        <w:rPr>
          <w:sz w:val="22"/>
          <w:szCs w:val="22"/>
        </w:rPr>
        <w:t>.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rStyle w:val="c17"/>
          <w:bCs/>
          <w:sz w:val="22"/>
          <w:szCs w:val="22"/>
        </w:rPr>
        <w:t>В 1 классе</w:t>
      </w:r>
      <w:r w:rsidRPr="007B3F17">
        <w:rPr>
          <w:sz w:val="22"/>
          <w:szCs w:val="22"/>
        </w:rPr>
        <w:t> —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rStyle w:val="c17"/>
          <w:bCs/>
          <w:sz w:val="22"/>
          <w:szCs w:val="22"/>
        </w:rPr>
        <w:t>165 ч</w:t>
      </w:r>
      <w:r w:rsidRPr="007B3F17">
        <w:rPr>
          <w:sz w:val="22"/>
          <w:szCs w:val="22"/>
        </w:rPr>
        <w:t> (5 ч в неделю, 33 учебные недели): из них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rStyle w:val="c17"/>
          <w:bCs/>
          <w:sz w:val="22"/>
          <w:szCs w:val="22"/>
        </w:rPr>
        <w:t>115 ч</w:t>
      </w:r>
      <w:r w:rsidRPr="007B3F17">
        <w:rPr>
          <w:sz w:val="22"/>
          <w:szCs w:val="22"/>
        </w:rPr>
        <w:t> (23 учебные недели) отводится урокам обучения письму в период обучения грамоте</w:t>
      </w:r>
      <w:hyperlink r:id="rId6" w:anchor="ftnt1" w:history="1">
        <w:r w:rsidRPr="007B3F17">
          <w:rPr>
            <w:rStyle w:val="a3"/>
            <w:sz w:val="22"/>
            <w:szCs w:val="22"/>
            <w:vertAlign w:val="superscript"/>
          </w:rPr>
          <w:t>[1]</w:t>
        </w:r>
      </w:hyperlink>
      <w:r w:rsidRPr="007B3F17">
        <w:rPr>
          <w:sz w:val="22"/>
          <w:szCs w:val="22"/>
        </w:rPr>
        <w:t> и</w:t>
      </w:r>
      <w:r w:rsidRPr="007B3F17">
        <w:rPr>
          <w:rStyle w:val="apple-converted-space"/>
          <w:sz w:val="22"/>
          <w:szCs w:val="22"/>
        </w:rPr>
        <w:t> </w:t>
      </w:r>
      <w:r w:rsidRPr="007B3F17">
        <w:rPr>
          <w:rStyle w:val="c17"/>
          <w:bCs/>
          <w:sz w:val="22"/>
          <w:szCs w:val="22"/>
        </w:rPr>
        <w:t>50</w:t>
      </w:r>
      <w:r w:rsidRPr="007B3F17">
        <w:rPr>
          <w:rStyle w:val="c17"/>
          <w:b/>
          <w:bCs/>
          <w:sz w:val="22"/>
          <w:szCs w:val="22"/>
        </w:rPr>
        <w:t xml:space="preserve"> </w:t>
      </w:r>
      <w:r w:rsidRPr="007B3F17">
        <w:rPr>
          <w:rStyle w:val="c17"/>
          <w:bCs/>
          <w:sz w:val="22"/>
          <w:szCs w:val="22"/>
        </w:rPr>
        <w:t>ч</w:t>
      </w:r>
      <w:r w:rsidRPr="007B3F17">
        <w:rPr>
          <w:rStyle w:val="apple-converted-space"/>
          <w:b/>
          <w:bCs/>
          <w:sz w:val="22"/>
          <w:szCs w:val="22"/>
        </w:rPr>
        <w:t> </w:t>
      </w:r>
      <w:r w:rsidRPr="007B3F17">
        <w:rPr>
          <w:sz w:val="22"/>
          <w:szCs w:val="22"/>
        </w:rPr>
        <w:t>(10 учебных недель) — урокам русского языка.</w:t>
      </w:r>
    </w:p>
    <w:p w:rsidR="007B3F17" w:rsidRPr="007B3F17" w:rsidRDefault="007B3F17" w:rsidP="007B3F17">
      <w:pPr>
        <w:pStyle w:val="c2"/>
        <w:spacing w:before="0" w:beforeAutospacing="0" w:after="0" w:afterAutospacing="0" w:line="270" w:lineRule="atLeast"/>
        <w:ind w:firstLine="600"/>
        <w:jc w:val="both"/>
        <w:rPr>
          <w:sz w:val="22"/>
          <w:szCs w:val="22"/>
        </w:rPr>
      </w:pPr>
    </w:p>
    <w:p w:rsidR="00913C6A" w:rsidRPr="007B3F17" w:rsidRDefault="00913C6A" w:rsidP="00913C6A">
      <w:pPr>
        <w:pStyle w:val="c2"/>
        <w:spacing w:before="0" w:beforeAutospacing="0" w:after="0" w:afterAutospacing="0" w:line="270" w:lineRule="atLeast"/>
        <w:ind w:firstLine="720"/>
        <w:jc w:val="center"/>
        <w:rPr>
          <w:sz w:val="22"/>
          <w:szCs w:val="22"/>
        </w:rPr>
      </w:pPr>
      <w:r w:rsidRPr="007B3F17">
        <w:rPr>
          <w:rStyle w:val="c17"/>
          <w:bCs/>
          <w:sz w:val="22"/>
          <w:szCs w:val="22"/>
        </w:rPr>
        <w:t>Целями</w:t>
      </w:r>
      <w:r w:rsidRPr="007B3F17">
        <w:rPr>
          <w:rStyle w:val="apple-converted-space"/>
          <w:bCs/>
          <w:sz w:val="22"/>
          <w:szCs w:val="22"/>
        </w:rPr>
        <w:t> </w:t>
      </w:r>
      <w:r w:rsidRPr="007B3F17">
        <w:rPr>
          <w:sz w:val="22"/>
          <w:szCs w:val="22"/>
        </w:rPr>
        <w:t>изучения предмета «Русский язык» в начальной школе являются:</w:t>
      </w:r>
    </w:p>
    <w:p w:rsidR="00913C6A" w:rsidRPr="007B3F17" w:rsidRDefault="00913C6A" w:rsidP="00913C6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 xml:space="preserve">•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13C6A" w:rsidRPr="007B3F17" w:rsidRDefault="00913C6A" w:rsidP="00913C6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>•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13C6A" w:rsidRPr="007B3F17" w:rsidRDefault="00913C6A" w:rsidP="007B3F17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 w:rsidR="007B3F17" w:rsidRPr="007B3F17">
        <w:rPr>
          <w:rFonts w:ascii="Times New Roman" w:hAnsi="Times New Roman"/>
        </w:rPr>
        <w:t>ния совершенствовать свою речь.</w:t>
      </w:r>
    </w:p>
    <w:p w:rsidR="009F1252" w:rsidRPr="007B3F17" w:rsidRDefault="009F1252" w:rsidP="009F1252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B3F17" w:rsidRPr="007B3F17" w:rsidRDefault="009F1252" w:rsidP="009F1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>формирование основ гражданской идентичности личности на базе формирование психологических условий развития общения, сотрудничества</w:t>
      </w:r>
    </w:p>
    <w:p w:rsidR="009F1252" w:rsidRPr="007B3F17" w:rsidRDefault="009F1252" w:rsidP="009F1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 xml:space="preserve"> развитие ценностно-смысловой сферы личности на основе общечеловеческих принц</w:t>
      </w:r>
      <w:r w:rsidR="007B3F17" w:rsidRPr="007B3F17">
        <w:rPr>
          <w:rFonts w:ascii="Times New Roman" w:hAnsi="Times New Roman"/>
        </w:rPr>
        <w:t>ипов нравственности и гуманизма</w:t>
      </w:r>
    </w:p>
    <w:p w:rsidR="009F1252" w:rsidRPr="007B3F17" w:rsidRDefault="009F1252" w:rsidP="009F12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>развитие умения учиться как первого шага к самообразов</w:t>
      </w:r>
      <w:r w:rsidR="007B3F17" w:rsidRPr="007B3F17">
        <w:rPr>
          <w:rFonts w:ascii="Times New Roman" w:hAnsi="Times New Roman"/>
        </w:rPr>
        <w:t>анию и самовоспитанию</w:t>
      </w:r>
    </w:p>
    <w:p w:rsidR="009F1252" w:rsidRPr="007B3F17" w:rsidRDefault="009F1252" w:rsidP="009F12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7B3F17">
        <w:rPr>
          <w:rFonts w:ascii="Times New Roman" w:hAnsi="Times New Roman"/>
        </w:rPr>
        <w:t xml:space="preserve">развитие самостоятельности, инициативы и ответственности личности </w:t>
      </w:r>
      <w:r w:rsidR="007B3F17" w:rsidRPr="007B3F17">
        <w:rPr>
          <w:rFonts w:ascii="Times New Roman" w:hAnsi="Times New Roman"/>
        </w:rPr>
        <w:t>как условия её самоактуализаци</w:t>
      </w:r>
    </w:p>
    <w:p w:rsidR="009F1252" w:rsidRPr="007B3F17" w:rsidRDefault="009F1252" w:rsidP="007B3F17">
      <w:pPr>
        <w:pStyle w:val="c30c85"/>
        <w:rPr>
          <w:sz w:val="22"/>
          <w:szCs w:val="22"/>
        </w:rPr>
      </w:pPr>
      <w:r w:rsidRPr="007B3F17">
        <w:rPr>
          <w:sz w:val="22"/>
          <w:szCs w:val="22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</w:t>
      </w:r>
      <w:r w:rsidR="007B3F17" w:rsidRPr="007B3F17">
        <w:rPr>
          <w:sz w:val="22"/>
          <w:szCs w:val="22"/>
        </w:rPr>
        <w:t>ность саморазвития обучающихся.</w:t>
      </w:r>
      <w:r w:rsidRPr="007B3F17">
        <w:rPr>
          <w:sz w:val="22"/>
          <w:szCs w:val="22"/>
        </w:rPr>
        <w:t>Одним из результатов обучения русскому языку является осмысление и интериоризация (присвоен</w:t>
      </w:r>
      <w:r w:rsidR="007B3F17" w:rsidRPr="007B3F17">
        <w:rPr>
          <w:sz w:val="22"/>
          <w:szCs w:val="22"/>
        </w:rPr>
        <w:t xml:space="preserve">ие) учащимися системы ценностей: добра, общения, природы, красоты, гармонии, истины, семьи, труда, творчества, гражданственности, патриотизма, человечества. </w:t>
      </w:r>
    </w:p>
    <w:p w:rsidR="0033776A" w:rsidRDefault="0033776A"/>
    <w:sectPr w:rsidR="0033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63B"/>
    <w:multiLevelType w:val="multilevel"/>
    <w:tmpl w:val="2D2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06BC"/>
    <w:multiLevelType w:val="multilevel"/>
    <w:tmpl w:val="12E8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60AB5"/>
    <w:multiLevelType w:val="multilevel"/>
    <w:tmpl w:val="0542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371D"/>
    <w:multiLevelType w:val="multilevel"/>
    <w:tmpl w:val="3EBC2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74E6C"/>
    <w:multiLevelType w:val="multilevel"/>
    <w:tmpl w:val="833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A2557"/>
    <w:multiLevelType w:val="multilevel"/>
    <w:tmpl w:val="89C4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D1DFE"/>
    <w:multiLevelType w:val="multilevel"/>
    <w:tmpl w:val="B830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A717F"/>
    <w:multiLevelType w:val="multilevel"/>
    <w:tmpl w:val="A61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6A"/>
    <w:rsid w:val="0033776A"/>
    <w:rsid w:val="007B3F17"/>
    <w:rsid w:val="00913C6A"/>
    <w:rsid w:val="009F1252"/>
    <w:rsid w:val="00CD6F15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13C6A"/>
  </w:style>
  <w:style w:type="character" w:customStyle="1" w:styleId="c17">
    <w:name w:val="c17"/>
    <w:basedOn w:val="a0"/>
    <w:rsid w:val="00913C6A"/>
  </w:style>
  <w:style w:type="character" w:styleId="a3">
    <w:name w:val="Hyperlink"/>
    <w:basedOn w:val="a0"/>
    <w:uiPriority w:val="99"/>
    <w:rsid w:val="00913C6A"/>
    <w:rPr>
      <w:color w:val="0000FF"/>
      <w:u w:val="single"/>
    </w:rPr>
  </w:style>
  <w:style w:type="character" w:customStyle="1" w:styleId="FontStyle29">
    <w:name w:val="Font Style29"/>
    <w:basedOn w:val="a0"/>
    <w:uiPriority w:val="99"/>
    <w:rsid w:val="00913C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link w:val="Style60"/>
    <w:uiPriority w:val="99"/>
    <w:rsid w:val="00913C6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">
    <w:name w:val="c0 c3"/>
    <w:basedOn w:val="a0"/>
    <w:rsid w:val="00913C6A"/>
  </w:style>
  <w:style w:type="paragraph" w:customStyle="1" w:styleId="c5c16">
    <w:name w:val="c5 c16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3">
    <w:name w:val="c2 c3"/>
    <w:basedOn w:val="a0"/>
    <w:rsid w:val="00913C6A"/>
  </w:style>
  <w:style w:type="paragraph" w:customStyle="1" w:styleId="c5c10c16">
    <w:name w:val="c5 c10 c16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">
    <w:name w:val="c8 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">
    <w:name w:val="c5 c8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0">
    <w:name w:val="c8 &#10;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1">
    <w:name w:val="c8&#10; 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0">
    <w:name w:val="c0&#10; c3"/>
    <w:basedOn w:val="a0"/>
    <w:rsid w:val="00913C6A"/>
  </w:style>
  <w:style w:type="character" w:customStyle="1" w:styleId="c0c25c48">
    <w:name w:val="c0 c25 c48"/>
    <w:basedOn w:val="a0"/>
    <w:rsid w:val="00913C6A"/>
  </w:style>
  <w:style w:type="character" w:customStyle="1" w:styleId="Style60">
    <w:name w:val="Style6 Знак"/>
    <w:basedOn w:val="a0"/>
    <w:link w:val="Style6"/>
    <w:uiPriority w:val="99"/>
    <w:rsid w:val="0091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c85">
    <w:name w:val="c30 &#10;c85"/>
    <w:basedOn w:val="a"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13C6A"/>
  </w:style>
  <w:style w:type="character" w:customStyle="1" w:styleId="c17">
    <w:name w:val="c17"/>
    <w:basedOn w:val="a0"/>
    <w:rsid w:val="00913C6A"/>
  </w:style>
  <w:style w:type="character" w:styleId="a3">
    <w:name w:val="Hyperlink"/>
    <w:basedOn w:val="a0"/>
    <w:uiPriority w:val="99"/>
    <w:rsid w:val="00913C6A"/>
    <w:rPr>
      <w:color w:val="0000FF"/>
      <w:u w:val="single"/>
    </w:rPr>
  </w:style>
  <w:style w:type="character" w:customStyle="1" w:styleId="FontStyle29">
    <w:name w:val="Font Style29"/>
    <w:basedOn w:val="a0"/>
    <w:uiPriority w:val="99"/>
    <w:rsid w:val="00913C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link w:val="Style60"/>
    <w:uiPriority w:val="99"/>
    <w:rsid w:val="00913C6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">
    <w:name w:val="c0 c3"/>
    <w:basedOn w:val="a0"/>
    <w:rsid w:val="00913C6A"/>
  </w:style>
  <w:style w:type="paragraph" w:customStyle="1" w:styleId="c5c16">
    <w:name w:val="c5 c16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3">
    <w:name w:val="c2 c3"/>
    <w:basedOn w:val="a0"/>
    <w:rsid w:val="00913C6A"/>
  </w:style>
  <w:style w:type="paragraph" w:customStyle="1" w:styleId="c5c10c16">
    <w:name w:val="c5 c10 c16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">
    <w:name w:val="c8 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">
    <w:name w:val="c5 c8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0">
    <w:name w:val="c8 &#10;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1">
    <w:name w:val="c8&#10; c5"/>
    <w:basedOn w:val="a"/>
    <w:rsid w:val="00913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0">
    <w:name w:val="c0&#10; c3"/>
    <w:basedOn w:val="a0"/>
    <w:rsid w:val="00913C6A"/>
  </w:style>
  <w:style w:type="character" w:customStyle="1" w:styleId="c0c25c48">
    <w:name w:val="c0 c25 c48"/>
    <w:basedOn w:val="a0"/>
    <w:rsid w:val="00913C6A"/>
  </w:style>
  <w:style w:type="character" w:customStyle="1" w:styleId="Style60">
    <w:name w:val="Style6 Знак"/>
    <w:basedOn w:val="a0"/>
    <w:link w:val="Style6"/>
    <w:uiPriority w:val="99"/>
    <w:rsid w:val="0091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c85">
    <w:name w:val="c30 &#10;c85"/>
    <w:basedOn w:val="a"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1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russkii-yazyk/rabochaya-programma-po-russkomu-yazyku-1-klass-fgos-umk-shkola-ros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uchkhoz</cp:lastModifiedBy>
  <cp:revision>2</cp:revision>
  <dcterms:created xsi:type="dcterms:W3CDTF">2015-02-24T11:05:00Z</dcterms:created>
  <dcterms:modified xsi:type="dcterms:W3CDTF">2015-02-24T11:05:00Z</dcterms:modified>
</cp:coreProperties>
</file>